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8B09D" w14:textId="48CC032B" w:rsidR="00842B8D" w:rsidRDefault="00842B8D" w:rsidP="002B1F3E">
      <w:pPr>
        <w:pStyle w:val="Title"/>
        <w:rPr>
          <w:rFonts w:eastAsia="Courier"/>
        </w:rPr>
      </w:pPr>
      <w:r>
        <w:rPr>
          <w:rFonts w:eastAsia="Courier"/>
        </w:rPr>
        <w:t xml:space="preserve">New Horizons </w:t>
      </w:r>
      <w:r w:rsidR="002D4B3E">
        <w:rPr>
          <w:rFonts w:eastAsia="Courier"/>
        </w:rPr>
        <w:t>Alice</w:t>
      </w:r>
      <w:r>
        <w:rPr>
          <w:rFonts w:eastAsia="Courier"/>
        </w:rPr>
        <w:t xml:space="preserve"> </w:t>
      </w:r>
      <w:r w:rsidR="001A6335">
        <w:rPr>
          <w:rFonts w:eastAsia="Courier"/>
        </w:rPr>
        <w:t xml:space="preserve">KEM1 Encounter </w:t>
      </w:r>
      <w:r w:rsidR="00C2544B">
        <w:rPr>
          <w:rFonts w:eastAsia="Courier"/>
        </w:rPr>
        <w:t>Calibrated</w:t>
      </w:r>
      <w:r w:rsidR="002D4B3E">
        <w:rPr>
          <w:rFonts w:eastAsia="Courier"/>
        </w:rPr>
        <w:t xml:space="preserve"> </w:t>
      </w:r>
      <w:r>
        <w:rPr>
          <w:rFonts w:eastAsia="Courier"/>
        </w:rPr>
        <w:t>Data Overview</w:t>
      </w:r>
    </w:p>
    <w:p w14:paraId="62C7C610" w14:textId="05384BF1" w:rsidR="0068327B" w:rsidRPr="0068327B" w:rsidRDefault="0068327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rsidR="002D4B3E">
        <w:t>Alice</w:t>
      </w:r>
      <w:r w:rsidRPr="0068327B">
        <w:t xml:space="preserve"> </w:t>
      </w:r>
      <w:r>
        <w:t>dataset</w:t>
      </w:r>
      <w:r w:rsidRPr="0068327B">
        <w:t xml:space="preserve"> catalog file, providing light edits to the text, format,</w:t>
      </w:r>
      <w:r>
        <w:t xml:space="preserve"> flow, and to </w:t>
      </w:r>
      <w:r w:rsidR="002651B1">
        <w:t>make</w:t>
      </w:r>
      <w:r>
        <w:t xml:space="preserv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60751BBC" w:rsidR="005F412D" w:rsidRDefault="005F412D" w:rsidP="005F412D">
      <w:r>
        <w:t xml:space="preserve">This data set contains </w:t>
      </w:r>
      <w:r w:rsidR="00C2544B">
        <w:t>Calibrated data</w:t>
      </w:r>
      <w:r>
        <w:t xml:space="preserve"> taken by the New Horizons Alice Ultraviolet Imaging Spectrograph instrument during the KEM1 ENCOUNTER mission phase.</w:t>
      </w:r>
    </w:p>
    <w:p w14:paraId="390232BB" w14:textId="39F76025" w:rsidR="005F412D" w:rsidRDefault="005F412D" w:rsidP="005F412D">
      <w:r>
        <w:t>This version includes data acquired by the spacecraft between 08/14/2018 and 05/01/2022.  All Alice data obtained before 05/01/2022 were fully successfully downlinked before that date.</w:t>
      </w:r>
    </w:p>
    <w:p w14:paraId="435190BE" w14:textId="188A60AF" w:rsidR="00842B8D" w:rsidRDefault="005F412D" w:rsidP="005F412D">
      <w:r w:rsidRPr="005F412D">
        <w:t xml:space="preserve">This dataset contains data from </w:t>
      </w:r>
      <w:proofErr w:type="spellStart"/>
      <w:r w:rsidRPr="005F412D">
        <w:t>Arrokoth's</w:t>
      </w:r>
      <w:proofErr w:type="spellEnd"/>
      <w:r w:rsidRPr="005F412D">
        <w:t xml:space="preserve"> encounter.</w:t>
      </w:r>
    </w:p>
    <w:p w14:paraId="6059371E" w14:textId="0E4F80D6" w:rsidR="00091E41" w:rsidRDefault="00091E41" w:rsidP="005F412D">
      <w:r>
        <w:t xml:space="preserve">These data were migrated from the previously released PDS3 data </w:t>
      </w:r>
      <w:r>
        <w:t xml:space="preserve">set </w:t>
      </w:r>
      <w:r>
        <w:t>NH-A-ALICE-</w:t>
      </w:r>
      <w:r>
        <w:t>3</w:t>
      </w:r>
      <w:r>
        <w:t>-KEM1-V6.0.</w:t>
      </w:r>
    </w:p>
    <w:p w14:paraId="459E5524" w14:textId="317F986E" w:rsidR="00842B8D" w:rsidRDefault="00842B8D" w:rsidP="002B1F3E">
      <w:pPr>
        <w:pStyle w:val="Heading1"/>
        <w:rPr>
          <w:rFonts w:eastAsia="Courier"/>
        </w:rPr>
      </w:pPr>
      <w:r>
        <w:rPr>
          <w:rFonts w:eastAsia="Courier"/>
        </w:rPr>
        <w:t>Data Set Overview</w:t>
      </w:r>
    </w:p>
    <w:p w14:paraId="48E5C66F" w14:textId="655F95A7" w:rsidR="00436981" w:rsidRDefault="005F412D" w:rsidP="005F412D">
      <w:r>
        <w:t xml:space="preserve">This data set contains </w:t>
      </w:r>
      <w:r w:rsidR="00C2544B">
        <w:t>Calibrated data</w:t>
      </w:r>
      <w:r>
        <w:t xml:space="preserve"> taken by the New Horizons Alice Ultraviolet Imaging Spectrograph instrument during the KEM1 ENCOUNTER mission phase</w:t>
      </w:r>
      <w:r w:rsidR="00436981">
        <w:t>.</w:t>
      </w:r>
    </w:p>
    <w:p w14:paraId="6309C1BB" w14:textId="53928B16" w:rsidR="00436981" w:rsidRDefault="005F412D" w:rsidP="005F412D">
      <w:r>
        <w:t xml:space="preserve">PERSI-Alice (P-ALICE; </w:t>
      </w:r>
      <w:proofErr w:type="gramStart"/>
      <w:r>
        <w:t>also</w:t>
      </w:r>
      <w:proofErr w:type="gramEnd"/>
      <w:r>
        <w:t xml:space="preserve"> ALICE) is a spectrograph on the New Horizons spacecraft that is sensitive to extreme and far </w:t>
      </w:r>
      <w:proofErr w:type="spellStart"/>
      <w:r>
        <w:t>UltraViolet</w:t>
      </w:r>
      <w:proofErr w:type="spellEnd"/>
      <w:r>
        <w:t xml:space="preserve"> (UV) light (520-1870 Angstroms)</w:t>
      </w:r>
      <w:r w:rsidR="00436981">
        <w:t xml:space="preserve">.  </w:t>
      </w:r>
      <w:r>
        <w:t xml:space="preserve">The </w:t>
      </w:r>
      <w:r w:rsidR="00226037">
        <w:t>ALICE</w:t>
      </w:r>
      <w:r>
        <w:t xml:space="preserve"> instrument comprises a telescopic optics section and a spectrograph section that includes a diffraction grating and a photosensitive two-dimensional (2-D) detector</w:t>
      </w:r>
      <w:r w:rsidR="00436981">
        <w:t xml:space="preserve">.  </w:t>
      </w:r>
      <w:r>
        <w:t>The optics and diffraction grating physical arrangement configure one detector dimension as a spatial dimension and the other as spectral</w:t>
      </w:r>
      <w:r w:rsidR="00436981">
        <w:t xml:space="preserve">.  </w:t>
      </w:r>
      <w:r w:rsidR="00226037">
        <w:t>ALICE</w:t>
      </w:r>
      <w:r>
        <w:t xml:space="preserve"> has two separate entrance apertures that feed light to the telescope section of the instrument: the </w:t>
      </w:r>
      <w:proofErr w:type="spellStart"/>
      <w:r>
        <w:t>AirGlow</w:t>
      </w:r>
      <w:proofErr w:type="spellEnd"/>
      <w:r>
        <w:t xml:space="preserve"> Channel (AGC) aperture; the Solar Occultation Channel (SOCC) aperture</w:t>
      </w:r>
      <w:r w:rsidR="00436981">
        <w:t xml:space="preserve">.  </w:t>
      </w:r>
      <w:r>
        <w:t xml:space="preserve">Both apertures pass light to the detector through a lollipop-shaped slit comprising two contiguous sections: a narrow, rectangular slit with a Field </w:t>
      </w:r>
      <w:proofErr w:type="gramStart"/>
      <w:r>
        <w:t>Of</w:t>
      </w:r>
      <w:proofErr w:type="gramEnd"/>
      <w:r>
        <w:t xml:space="preserve"> View (FOV) of 0.1 by 4.0 degrees; a fat, square slit with FOV 2.0 x 2.0 degrees</w:t>
      </w:r>
      <w:r w:rsidR="00436981">
        <w:t xml:space="preserve">.  </w:t>
      </w:r>
      <w:r w:rsidR="00226037">
        <w:t>ALICE</w:t>
      </w:r>
      <w:r>
        <w:t xml:space="preserve"> has three data-taking modes: </w:t>
      </w:r>
      <w:proofErr w:type="spellStart"/>
      <w:r>
        <w:t>PixelList</w:t>
      </w:r>
      <w:proofErr w:type="spellEnd"/>
      <w:r>
        <w:t xml:space="preserve"> mode records each detector/photon event location (pixel</w:t>
      </w:r>
      <w:r w:rsidR="002651B1">
        <w:t>,</w:t>
      </w:r>
      <w:r>
        <w:t xml:space="preserve"> i.e.</w:t>
      </w:r>
      <w:r w:rsidR="002651B1">
        <w:t>,</w:t>
      </w:r>
      <w:r>
        <w:t xml:space="preserve"> spectral and spatial), interleaved with time sequence events (hacks), allowing sub-second resolution of the photon events; histogram mode summarizes the per-pixel photon event counts into a 2-D histogram over all detector pixels, collected over an extended time which can range from a few seconds to several days; High-Cadence </w:t>
      </w:r>
      <w:proofErr w:type="spellStart"/>
      <w:r>
        <w:t>CountRate</w:t>
      </w:r>
      <w:proofErr w:type="spellEnd"/>
      <w:r>
        <w:t xml:space="preserve"> (HCCR) mode stores only the number of detector/photon events recorded during each regular sampling interval that can be chosen from 0.02 seconds up to 4.96 seconds, yielding a time series of global detector event count rate</w:t>
      </w:r>
      <w:r w:rsidR="00436981">
        <w:t xml:space="preserve">.  </w:t>
      </w:r>
      <w:r>
        <w:t xml:space="preserve">From both </w:t>
      </w:r>
      <w:proofErr w:type="spellStart"/>
      <w:r>
        <w:t>PixelList</w:t>
      </w:r>
      <w:proofErr w:type="spellEnd"/>
      <w:r>
        <w:t xml:space="preserve"> and histogram modes, the common data product is the histogram (derived on the ground in the </w:t>
      </w:r>
      <w:proofErr w:type="spellStart"/>
      <w:r>
        <w:t>PixelList</w:t>
      </w:r>
      <w:proofErr w:type="spellEnd"/>
      <w:r>
        <w:t xml:space="preserve"> case), which is functionally equivalent to a spectral-by-</w:t>
      </w:r>
      <w:r>
        <w:lastRenderedPageBreak/>
        <w:t xml:space="preserve">spatial spectrogram (2-D image); High-Cadence </w:t>
      </w:r>
      <w:proofErr w:type="spellStart"/>
      <w:r>
        <w:t>CountRate</w:t>
      </w:r>
      <w:proofErr w:type="spellEnd"/>
      <w:r>
        <w:t xml:space="preserve"> mode discards all spatial and spectral information</w:t>
      </w:r>
      <w:r w:rsidR="002651B1">
        <w:t xml:space="preserve">.  </w:t>
      </w:r>
      <w:r>
        <w:t>Other data products are also provided and described in this data set</w:t>
      </w:r>
      <w:r w:rsidR="00436981">
        <w:t>.</w:t>
      </w:r>
    </w:p>
    <w:p w14:paraId="70EF8619" w14:textId="41EE8344" w:rsidR="00436981" w:rsidRDefault="005F412D" w:rsidP="005F412D">
      <w:r>
        <w:t>Every observation provided in this data set was taken as a part of a particular sequence</w:t>
      </w:r>
      <w:r w:rsidR="005D2FF0">
        <w:t xml:space="preserve">.  </w:t>
      </w:r>
      <w:r>
        <w:t xml:space="preserve">A list of these sequences has been provided in file </w:t>
      </w:r>
      <w:r w:rsidR="006B4AD6">
        <w:t xml:space="preserve">that can be found within the PDS (with </w:t>
      </w:r>
      <w:r w:rsidR="00E170FF">
        <w:t xml:space="preserve">PDS4 </w:t>
      </w:r>
      <w:r w:rsidR="006B4AD6">
        <w:t xml:space="preserve">LID: </w:t>
      </w:r>
      <w:proofErr w:type="gramStart"/>
      <w:r w:rsidR="006B4AD6" w:rsidRPr="006B4AD6">
        <w:t>urn:nasa</w:t>
      </w:r>
      <w:proofErr w:type="gramEnd"/>
      <w:r w:rsidR="006B4AD6" w:rsidRPr="006B4AD6">
        <w:t>:pds:nh_documents:alice:seq_alice_kem1</w:t>
      </w:r>
      <w:r w:rsidR="006B4AD6">
        <w:t>)</w:t>
      </w:r>
      <w:r w:rsidR="00436981">
        <w:t xml:space="preserve">.  </w:t>
      </w:r>
      <w:r>
        <w:t>N.B. Some sequences provided may have no corresponding observations</w:t>
      </w:r>
      <w:r w:rsidR="00436981">
        <w:t>.</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5F5B5025" w:rsidR="002B1F3E" w:rsidRDefault="002B1F3E" w:rsidP="002B1F3E">
      <w:pPr>
        <w:pStyle w:val="Heading2"/>
        <w:rPr>
          <w:rFonts w:eastAsia="Courier"/>
        </w:rPr>
      </w:pPr>
      <w:r>
        <w:rPr>
          <w:rFonts w:eastAsia="Courier"/>
        </w:rPr>
        <w:t>PDS4 v1.0 (migration from PDS3 V6.0)</w:t>
      </w:r>
    </w:p>
    <w:p w14:paraId="4D1E8697" w14:textId="07AFA45B"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V6.0 data set are</w:t>
      </w:r>
      <w:r w:rsidRPr="002B1F3E">
        <w:t>:</w:t>
      </w:r>
    </w:p>
    <w:p w14:paraId="35C034C9" w14:textId="33AFC2B2" w:rsidR="002B1F3E" w:rsidRDefault="002B1F3E" w:rsidP="002B1F3E">
      <w:pPr>
        <w:pStyle w:val="ListParagraph"/>
        <w:numPr>
          <w:ilvl w:val="0"/>
          <w:numId w:val="2"/>
        </w:numPr>
      </w:pPr>
      <w:r>
        <w:t>the calibration files, documents, and data products were reorganized into separate collections of calibration files, documents</w:t>
      </w:r>
      <w:r w:rsidR="00123C8B">
        <w:t xml:space="preserve">, </w:t>
      </w:r>
      <w:r>
        <w:t>and data products, instead of being in a single package as it was in prior PDS3 data set versions.</w:t>
      </w:r>
    </w:p>
    <w:p w14:paraId="669D3109" w14:textId="2B87B9B1" w:rsidR="002B1F3E" w:rsidRDefault="002B1F3E" w:rsidP="002B1F3E">
      <w:pPr>
        <w:pStyle w:val="ListParagraph"/>
        <w:numPr>
          <w:ilvl w:val="0"/>
          <w:numId w:val="2"/>
        </w:numPr>
      </w:pPr>
      <w:r>
        <w:t>the geometry keywords were recalculated using the most recent spice kernels available at the time and updated in the PDS4 labels only.  Note that the FITS headers have not been updated.</w:t>
      </w:r>
    </w:p>
    <w:p w14:paraId="56424F7F" w14:textId="7AE8B674" w:rsidR="002B1F3E" w:rsidRDefault="002B1F3E" w:rsidP="002B1F3E">
      <w:pPr>
        <w:pStyle w:val="Heading2"/>
        <w:rPr>
          <w:rFonts w:eastAsia="Courier"/>
        </w:rPr>
      </w:pPr>
      <w:r>
        <w:rPr>
          <w:rFonts w:eastAsia="Courier"/>
        </w:rPr>
        <w:t xml:space="preserve">PDS3 </w:t>
      </w:r>
      <w:r w:rsidRPr="002B1F3E">
        <w:rPr>
          <w:rFonts w:eastAsia="Courier"/>
        </w:rPr>
        <w:t>V</w:t>
      </w:r>
      <w:r>
        <w:rPr>
          <w:rFonts w:eastAsia="Courier"/>
        </w:rPr>
        <w:t>6</w:t>
      </w:r>
      <w:r w:rsidRPr="002B1F3E">
        <w:rPr>
          <w:rFonts w:eastAsia="Courier"/>
        </w:rPr>
        <w:t>.0</w:t>
      </w:r>
      <w:r>
        <w:rPr>
          <w:rFonts w:eastAsia="Courier"/>
        </w:rPr>
        <w:t xml:space="preserve"> (</w:t>
      </w:r>
      <w:r w:rsidRPr="002B1F3E">
        <w:rPr>
          <w:rFonts w:eastAsia="Courier"/>
        </w:rPr>
        <w:t>NH-A-</w:t>
      </w:r>
      <w:r w:rsidR="00C16A41">
        <w:rPr>
          <w:rFonts w:eastAsia="Courier"/>
        </w:rPr>
        <w:t>ALICE</w:t>
      </w:r>
      <w:r w:rsidRPr="002B1F3E">
        <w:rPr>
          <w:rFonts w:eastAsia="Courier"/>
        </w:rPr>
        <w:t>-</w:t>
      </w:r>
      <w:r w:rsidR="00C2544B">
        <w:rPr>
          <w:rFonts w:eastAsia="Courier"/>
        </w:rPr>
        <w:t>3</w:t>
      </w:r>
      <w:r w:rsidRPr="002B1F3E">
        <w:rPr>
          <w:rFonts w:eastAsia="Courier"/>
        </w:rPr>
        <w:t>-KEM1-V6.0</w:t>
      </w:r>
      <w:r>
        <w:rPr>
          <w:rFonts w:eastAsia="Courier"/>
        </w:rPr>
        <w:t>)</w:t>
      </w:r>
    </w:p>
    <w:p w14:paraId="64DC456D" w14:textId="77777777" w:rsidR="00436981" w:rsidRDefault="00C16A41" w:rsidP="00C16A41">
      <w:r>
        <w:t>This version includes data acquired by the spacecraft between 08/14/2018 and 05/01/2022</w:t>
      </w:r>
      <w:r w:rsidR="005D2FF0">
        <w:t xml:space="preserve">.  </w:t>
      </w:r>
      <w:r>
        <w:t>All Alice data obtained before 05/01/2022 were fully successfully downlinked before that date</w:t>
      </w:r>
      <w:r w:rsidR="00436981">
        <w:t>.</w:t>
      </w:r>
    </w:p>
    <w:p w14:paraId="15ABADD1" w14:textId="77777777" w:rsidR="00436981" w:rsidRDefault="00C16A41" w:rsidP="00C16A41">
      <w:r>
        <w:t xml:space="preserve">This version includes data from a flight software (FSW) update that provided a new mode called High-Cadence </w:t>
      </w:r>
      <w:proofErr w:type="spellStart"/>
      <w:r>
        <w:t>CountRate</w:t>
      </w:r>
      <w:proofErr w:type="spellEnd"/>
      <w:r>
        <w:t xml:space="preserve"> (HCCR), data from the in-flight verification tests of the new FSW and HCCR mode, Wakeup activities, Decontaminations, Darks, High Energy </w:t>
      </w:r>
      <w:proofErr w:type="spellStart"/>
      <w:r>
        <w:t>ElecTron</w:t>
      </w:r>
      <w:proofErr w:type="spellEnd"/>
      <w:r>
        <w:t xml:space="preserve"> (HEET), Lyman Alpha Sky Emission Dense Map for one sector, IPM Scans, Cosmic UV Background, Point-to-Point IPM Measurements with LRO, and Button-up</w:t>
      </w:r>
      <w:r w:rsidR="00436981">
        <w:t>.</w:t>
      </w:r>
    </w:p>
    <w:p w14:paraId="6B537678" w14:textId="295FE60C" w:rsidR="00C16A41" w:rsidRPr="00C16A41" w:rsidRDefault="00C16A41" w:rsidP="00C16A41">
      <w:r>
        <w:rPr>
          <w:u w:val="single"/>
        </w:rPr>
        <w:t xml:space="preserve">PDS </w:t>
      </w:r>
      <w:r w:rsidRPr="009F6363">
        <w:rPr>
          <w:u w:val="single"/>
        </w:rPr>
        <w:t>Citation Information</w:t>
      </w:r>
      <w:r>
        <w:t xml:space="preserve">: </w:t>
      </w:r>
      <w:r w:rsidRPr="00C16A41">
        <w:t xml:space="preserve">Stern, A., NEW HORIZONS </w:t>
      </w:r>
      <w:r w:rsidR="00C2544B" w:rsidRPr="00C2544B">
        <w:t xml:space="preserve">CALIBRATED </w:t>
      </w:r>
      <w:r w:rsidRPr="00C16A41">
        <w:t>ALICE KEM1 V6.0, NH-A-ALICE-</w:t>
      </w:r>
      <w:r w:rsidR="00C2544B">
        <w:t>3</w:t>
      </w:r>
      <w:r w:rsidRPr="00C16A41">
        <w:t>-KEM1-V6.0, NASA Planetary Data System, 2023.</w:t>
      </w:r>
    </w:p>
    <w:p w14:paraId="4080BAF7" w14:textId="1003EA4F" w:rsidR="00436981" w:rsidRDefault="002B1F3E" w:rsidP="002B1F3E">
      <w:pPr>
        <w:pStyle w:val="Heading2"/>
        <w:rPr>
          <w:rFonts w:eastAsia="Courier"/>
        </w:rPr>
      </w:pPr>
      <w:r>
        <w:rPr>
          <w:rFonts w:eastAsia="Courier"/>
        </w:rPr>
        <w:t xml:space="preserve">PDS3 </w:t>
      </w:r>
      <w:r w:rsidRPr="002B1F3E">
        <w:rPr>
          <w:rFonts w:eastAsia="Courier"/>
        </w:rPr>
        <w:t>V5.0</w:t>
      </w:r>
      <w:r>
        <w:rPr>
          <w:rFonts w:eastAsia="Courier"/>
        </w:rPr>
        <w:t xml:space="preserve"> (</w:t>
      </w:r>
      <w:r w:rsidRPr="002B1F3E">
        <w:rPr>
          <w:rFonts w:eastAsia="Courier"/>
        </w:rPr>
        <w:t>NH-A-</w:t>
      </w:r>
      <w:r w:rsidR="00C16A41">
        <w:rPr>
          <w:rFonts w:eastAsia="Courier"/>
        </w:rPr>
        <w:t>ALICE</w:t>
      </w:r>
      <w:r w:rsidRPr="002B1F3E">
        <w:rPr>
          <w:rFonts w:eastAsia="Courier"/>
        </w:rPr>
        <w:t>-</w:t>
      </w:r>
      <w:r w:rsidR="00C2544B">
        <w:rPr>
          <w:rFonts w:eastAsia="Courier"/>
        </w:rPr>
        <w:t>3</w:t>
      </w:r>
      <w:r w:rsidRPr="002B1F3E">
        <w:rPr>
          <w:rFonts w:eastAsia="Courier"/>
        </w:rPr>
        <w:t>-KEM1-V</w:t>
      </w:r>
      <w:r>
        <w:rPr>
          <w:rFonts w:eastAsia="Courier"/>
        </w:rPr>
        <w:t>5</w:t>
      </w:r>
      <w:r w:rsidRPr="002B1F3E">
        <w:rPr>
          <w:rFonts w:eastAsia="Courier"/>
        </w:rPr>
        <w:t>.0</w:t>
      </w:r>
      <w:r>
        <w:rPr>
          <w:rFonts w:eastAsia="Courier"/>
        </w:rPr>
        <w:t>)</w:t>
      </w:r>
    </w:p>
    <w:p w14:paraId="5BA34153" w14:textId="77380643" w:rsidR="00436981" w:rsidRDefault="00C16A41" w:rsidP="00C16A41">
      <w:r>
        <w:t>Version 5.0 of this data set included data acquired by the spacecraft between 08/14/2018 and 03/01/2021</w:t>
      </w:r>
      <w:r w:rsidR="005D2FF0">
        <w:t xml:space="preserve">.  </w:t>
      </w:r>
      <w:r>
        <w:t>It only included data downlinked before 03/01/2021</w:t>
      </w:r>
      <w:r w:rsidR="00436981">
        <w:t>.</w:t>
      </w:r>
    </w:p>
    <w:p w14:paraId="30FB4690" w14:textId="3A6C525F" w:rsidR="00436981" w:rsidRDefault="00C16A41" w:rsidP="00C16A41">
      <w:r>
        <w:t xml:space="preserve">This version included </w:t>
      </w:r>
      <w:r w:rsidR="009975BB">
        <w:t>H</w:t>
      </w:r>
      <w:r>
        <w:t xml:space="preserve">igh </w:t>
      </w:r>
      <w:r w:rsidR="009975BB">
        <w:t>V</w:t>
      </w:r>
      <w:r>
        <w:t xml:space="preserve">oltage (HV) dark tests, Airglow observations of ASTEROID 486958 </w:t>
      </w:r>
      <w:proofErr w:type="spellStart"/>
      <w:r>
        <w:t>Arrokoth</w:t>
      </w:r>
      <w:proofErr w:type="spellEnd"/>
      <w:r>
        <w:t xml:space="preserve"> (2014 MU69), Approach Solar </w:t>
      </w:r>
      <w:proofErr w:type="spellStart"/>
      <w:r>
        <w:t>Unocculted</w:t>
      </w:r>
      <w:proofErr w:type="spellEnd"/>
      <w:r>
        <w:t xml:space="preserve"> SOCC Histogram, Departure Solar </w:t>
      </w:r>
      <w:proofErr w:type="spellStart"/>
      <w:r>
        <w:t>Unocculted</w:t>
      </w:r>
      <w:proofErr w:type="spellEnd"/>
      <w:r>
        <w:t xml:space="preserve"> SOCC Histogram, Stellar Occultation Airglow, Stellar Occultation SOCC, a map of the Lyman Alpha Sky Emission, IPM Observations, and Pointing and Flux Verifications</w:t>
      </w:r>
      <w:r w:rsidR="00436981">
        <w:t>.</w:t>
      </w:r>
    </w:p>
    <w:p w14:paraId="42A76F72" w14:textId="77777777" w:rsidR="00436981" w:rsidRDefault="00C16A41" w:rsidP="00C16A41">
      <w:r>
        <w:lastRenderedPageBreak/>
        <w:t>Some data files may not contain housekeeping data because the housekeeping packets were not downloaded by the time of archive creation</w:t>
      </w:r>
      <w:r w:rsidR="005D2FF0">
        <w:t xml:space="preserve">.  </w:t>
      </w:r>
      <w:r>
        <w:t xml:space="preserve">In the level 3 (calibrated) dataset, some files may have a </w:t>
      </w:r>
      <w:proofErr w:type="spellStart"/>
      <w:r>
        <w:t>countrate</w:t>
      </w:r>
      <w:proofErr w:type="spellEnd"/>
      <w:r>
        <w:t xml:space="preserve"> extension with 0 values caused by a high voltage and dark test in which the housekeeping sample rate was changed</w:t>
      </w:r>
      <w:r w:rsidR="00436981">
        <w:t>.</w:t>
      </w:r>
    </w:p>
    <w:p w14:paraId="59748E8F" w14:textId="77777777" w:rsidR="00436981" w:rsidRDefault="00C16A41" w:rsidP="00C16A41">
      <w:r>
        <w:t>The following two data files were acquired as part of a wake-up sequence before time synchronization was fully active, making them appear to be part of an earlier sequence (i.e. REQID and other time-based information is not correct):</w:t>
      </w:r>
    </w:p>
    <w:p w14:paraId="4CE08DBF" w14:textId="48AF52EA" w:rsidR="00436981" w:rsidRDefault="00C16A41" w:rsidP="00123C8B">
      <w:pPr>
        <w:ind w:left="567"/>
      </w:pPr>
      <w:r>
        <w:t>20200414_044930/ali_0449301885_0x4b1_*.fit</w:t>
      </w:r>
      <w:r w:rsidR="00436981">
        <w:br/>
      </w:r>
      <w:r>
        <w:t>20200415_044930/ali_0449301963_0x4b1_*.fit</w:t>
      </w:r>
    </w:p>
    <w:p w14:paraId="5FE48E37" w14:textId="0A7EE363" w:rsidR="00013F56" w:rsidRPr="00013F56" w:rsidRDefault="009F6363" w:rsidP="00013F56">
      <w:r>
        <w:rPr>
          <w:u w:val="single"/>
        </w:rPr>
        <w:t xml:space="preserve">PDS </w:t>
      </w:r>
      <w:r w:rsidRPr="009F6363">
        <w:rPr>
          <w:u w:val="single"/>
        </w:rPr>
        <w:t>Citation Information</w:t>
      </w:r>
      <w:r>
        <w:t xml:space="preserve">: </w:t>
      </w:r>
      <w:r w:rsidR="00013F56" w:rsidRPr="00013F56">
        <w:t xml:space="preserve">Stern, A., NEW HORIZONS </w:t>
      </w:r>
      <w:r w:rsidR="00C2544B" w:rsidRPr="00C2544B">
        <w:t xml:space="preserve">CALIBRATED </w:t>
      </w:r>
      <w:r w:rsidR="00013F56" w:rsidRPr="00013F56">
        <w:t>ALICE KEM1 V5.0, NH-A-ALICE-</w:t>
      </w:r>
      <w:r w:rsidR="00C2544B">
        <w:t>3</w:t>
      </w:r>
      <w:r w:rsidR="00013F56" w:rsidRPr="00013F56">
        <w:t>-KEM1-V5.0, NASA Planetary Data System, 2022.</w:t>
      </w:r>
    </w:p>
    <w:p w14:paraId="0BD7EA66" w14:textId="53A8B557"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4</w:t>
      </w:r>
      <w:r w:rsidRPr="002B1F3E">
        <w:rPr>
          <w:rFonts w:eastAsia="Courier"/>
        </w:rPr>
        <w:t>.0</w:t>
      </w:r>
      <w:r>
        <w:rPr>
          <w:rFonts w:eastAsia="Courier"/>
        </w:rPr>
        <w:t xml:space="preserve"> (</w:t>
      </w:r>
      <w:r w:rsidR="00C16A41">
        <w:rPr>
          <w:rFonts w:eastAsia="Courier"/>
        </w:rPr>
        <w:t>NH-A-ALICE-</w:t>
      </w:r>
      <w:r w:rsidR="00C2544B">
        <w:rPr>
          <w:rFonts w:eastAsia="Courier"/>
        </w:rPr>
        <w:t>3</w:t>
      </w:r>
      <w:r w:rsidR="00C16A41">
        <w:rPr>
          <w:rFonts w:eastAsia="Courier"/>
        </w:rPr>
        <w:t>-KEM1-</w:t>
      </w:r>
      <w:r w:rsidRPr="002B1F3E">
        <w:rPr>
          <w:rFonts w:eastAsia="Courier"/>
        </w:rPr>
        <w:t>V</w:t>
      </w:r>
      <w:r>
        <w:rPr>
          <w:rFonts w:eastAsia="Courier"/>
        </w:rPr>
        <w:t>4</w:t>
      </w:r>
      <w:r w:rsidRPr="002B1F3E">
        <w:rPr>
          <w:rFonts w:eastAsia="Courier"/>
        </w:rPr>
        <w:t>.0</w:t>
      </w:r>
      <w:r>
        <w:rPr>
          <w:rFonts w:eastAsia="Courier"/>
        </w:rPr>
        <w:t>)</w:t>
      </w:r>
    </w:p>
    <w:p w14:paraId="2B54F837" w14:textId="77777777" w:rsidR="00436981" w:rsidRDefault="00C16A41" w:rsidP="00C16A41">
      <w:r>
        <w:t>Version 4.0 of this data set included data acquired by the spacecraft between 08/14/2018 and 04/30/2020</w:t>
      </w:r>
      <w:r w:rsidR="005D2FF0">
        <w:t xml:space="preserve">.  </w:t>
      </w:r>
      <w:r>
        <w:t>It only included data downlinked before 05/01/2020</w:t>
      </w:r>
      <w:r w:rsidR="00436981">
        <w:t>.</w:t>
      </w:r>
    </w:p>
    <w:p w14:paraId="5AF4A9A2" w14:textId="0E097BF6" w:rsidR="00436981" w:rsidRDefault="00C16A41" w:rsidP="00C16A41">
      <w:r>
        <w:t xml:space="preserve">This version included </w:t>
      </w:r>
      <w:r w:rsidR="009975BB">
        <w:t>H</w:t>
      </w:r>
      <w:r>
        <w:t xml:space="preserve">igh </w:t>
      </w:r>
      <w:r w:rsidR="009975BB">
        <w:t>V</w:t>
      </w:r>
      <w:r>
        <w:t xml:space="preserve">oltage (HV) dark tests, Airglow observations of </w:t>
      </w:r>
      <w:proofErr w:type="spellStart"/>
      <w:r>
        <w:t>Arrokoth</w:t>
      </w:r>
      <w:proofErr w:type="spellEnd"/>
      <w:r>
        <w:t xml:space="preserve">, Approach Solar </w:t>
      </w:r>
      <w:proofErr w:type="spellStart"/>
      <w:r>
        <w:t>Unocculted</w:t>
      </w:r>
      <w:proofErr w:type="spellEnd"/>
      <w:r>
        <w:t xml:space="preserve"> SOCC Histogram, Departure Solar </w:t>
      </w:r>
      <w:proofErr w:type="spellStart"/>
      <w:r>
        <w:t>Unocculted</w:t>
      </w:r>
      <w:proofErr w:type="spellEnd"/>
      <w:r>
        <w:t xml:space="preserve"> SOCC Histogram, Stellar Occultation Airglow, Stellar Occultation SOCC, a map of the Lyman Alpha Sky Emission, IPM Observations, and Pointing and Flux Verifications</w:t>
      </w:r>
      <w:r w:rsidR="00436981">
        <w:t>.</w:t>
      </w:r>
    </w:p>
    <w:p w14:paraId="1F3886D5" w14:textId="77777777" w:rsidR="00436981" w:rsidRDefault="00C16A41" w:rsidP="00C16A41">
      <w:r>
        <w:t>Some data files may not contain housekeeping data because the housekeeping packets were not downloaded by the time of archive creation</w:t>
      </w:r>
      <w:r w:rsidR="005D2FF0">
        <w:t xml:space="preserve">.  </w:t>
      </w:r>
      <w:r>
        <w:t xml:space="preserve">In the level 3 (calibrated) dataset, some files may have a </w:t>
      </w:r>
      <w:proofErr w:type="spellStart"/>
      <w:r>
        <w:t>countrate</w:t>
      </w:r>
      <w:proofErr w:type="spellEnd"/>
      <w:r>
        <w:t xml:space="preserve"> extension with 0 values caused by a high voltage and dark test in which the housekeeping sample rate was changed</w:t>
      </w:r>
      <w:r w:rsidR="00436981">
        <w:t>.</w:t>
      </w:r>
    </w:p>
    <w:p w14:paraId="4A0953A5" w14:textId="054861B4" w:rsidR="00013F56" w:rsidRPr="00013F56" w:rsidRDefault="009F6363" w:rsidP="00013F56">
      <w:r>
        <w:rPr>
          <w:u w:val="single"/>
        </w:rPr>
        <w:t xml:space="preserve">PDS </w:t>
      </w:r>
      <w:r w:rsidRPr="009F6363">
        <w:rPr>
          <w:u w:val="single"/>
        </w:rPr>
        <w:t>Citation Information</w:t>
      </w:r>
      <w:r>
        <w:t xml:space="preserve">: </w:t>
      </w:r>
      <w:r w:rsidR="00013F56" w:rsidRPr="00013F56">
        <w:t xml:space="preserve">Stern, A., NEW HORIZONS </w:t>
      </w:r>
      <w:r w:rsidR="00C2544B" w:rsidRPr="00C2544B">
        <w:t xml:space="preserve">CALIBRATED </w:t>
      </w:r>
      <w:r w:rsidR="00013F56" w:rsidRPr="00013F56">
        <w:t>ALICE KEM1 V4.0, NH-A-ALICE-</w:t>
      </w:r>
      <w:r w:rsidR="00C2544B">
        <w:t>3</w:t>
      </w:r>
      <w:r w:rsidR="00013F56" w:rsidRPr="00013F56">
        <w:t>-KEM1-V4.0, NASA Planetary Data System, 2021.</w:t>
      </w:r>
    </w:p>
    <w:p w14:paraId="1607701B" w14:textId="512354B9"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w:t>
      </w:r>
      <w:r w:rsidR="00C16A41">
        <w:rPr>
          <w:rFonts w:eastAsia="Courier"/>
        </w:rPr>
        <w:t>NH-A-ALICE-</w:t>
      </w:r>
      <w:r w:rsidR="00C2544B">
        <w:rPr>
          <w:rFonts w:eastAsia="Courier"/>
        </w:rPr>
        <w:t>3</w:t>
      </w:r>
      <w:r w:rsidR="00C16A41">
        <w:rPr>
          <w:rFonts w:eastAsia="Courier"/>
        </w:rPr>
        <w:t>-KEM1-</w:t>
      </w:r>
      <w:r w:rsidRPr="002B1F3E">
        <w:rPr>
          <w:rFonts w:eastAsia="Courier"/>
        </w:rPr>
        <w:t>V</w:t>
      </w:r>
      <w:r>
        <w:rPr>
          <w:rFonts w:eastAsia="Courier"/>
        </w:rPr>
        <w:t>3</w:t>
      </w:r>
      <w:r w:rsidRPr="002B1F3E">
        <w:rPr>
          <w:rFonts w:eastAsia="Courier"/>
        </w:rPr>
        <w:t>.0</w:t>
      </w:r>
      <w:r>
        <w:rPr>
          <w:rFonts w:eastAsia="Courier"/>
        </w:rPr>
        <w:t>)</w:t>
      </w:r>
    </w:p>
    <w:p w14:paraId="55C99554" w14:textId="77777777" w:rsidR="00436981" w:rsidRDefault="00013F56" w:rsidP="00013F56">
      <w:r>
        <w:t>Version 3.0 of this data set included data acquired by the spacecraft between 08/14/2018 and 07/31/2019</w:t>
      </w:r>
      <w:r w:rsidR="005D2FF0">
        <w:t xml:space="preserve">.  </w:t>
      </w:r>
      <w:r>
        <w:t>It only included data downlinked before 08/01/2019</w:t>
      </w:r>
      <w:r w:rsidR="00436981">
        <w:t>.</w:t>
      </w:r>
    </w:p>
    <w:p w14:paraId="144D5594" w14:textId="270E60EC" w:rsidR="00436981" w:rsidRDefault="00013F56" w:rsidP="00013F56">
      <w:r>
        <w:t xml:space="preserve">This version included </w:t>
      </w:r>
      <w:r w:rsidR="009975BB">
        <w:t>H</w:t>
      </w:r>
      <w:r>
        <w:t xml:space="preserve">igh </w:t>
      </w:r>
      <w:r w:rsidR="009975BB">
        <w:t>V</w:t>
      </w:r>
      <w:r>
        <w:t xml:space="preserve">oltage (HV) dark tests, Airglow observations of </w:t>
      </w:r>
      <w:proofErr w:type="spellStart"/>
      <w:r>
        <w:t>Arrokoth</w:t>
      </w:r>
      <w:proofErr w:type="spellEnd"/>
      <w:r>
        <w:t xml:space="preserve">, Approach Solar </w:t>
      </w:r>
      <w:proofErr w:type="spellStart"/>
      <w:r>
        <w:t>Unocculted</w:t>
      </w:r>
      <w:proofErr w:type="spellEnd"/>
      <w:r>
        <w:t xml:space="preserve"> SOCC Histogram, Departure Solar </w:t>
      </w:r>
      <w:proofErr w:type="spellStart"/>
      <w:r>
        <w:t>Unocculted</w:t>
      </w:r>
      <w:proofErr w:type="spellEnd"/>
      <w:r>
        <w:t xml:space="preserve"> SOCC Histogram, Stellar Occultation Airglow, Stellar Occultation SOCC, and a map of the Lyman Alpha Sky Emission</w:t>
      </w:r>
      <w:r w:rsidR="00436981">
        <w:t>.</w:t>
      </w:r>
    </w:p>
    <w:p w14:paraId="4FF04CF2" w14:textId="51119123" w:rsidR="00013F56" w:rsidRPr="00013F56" w:rsidRDefault="009F6363" w:rsidP="00013F56">
      <w:r>
        <w:rPr>
          <w:u w:val="single"/>
        </w:rPr>
        <w:t xml:space="preserve">PDS </w:t>
      </w:r>
      <w:r w:rsidRPr="009F6363">
        <w:rPr>
          <w:u w:val="single"/>
        </w:rPr>
        <w:t>Citation Information</w:t>
      </w:r>
      <w:r>
        <w:t xml:space="preserve">: </w:t>
      </w:r>
      <w:r w:rsidR="00013F56" w:rsidRPr="00013F56">
        <w:t xml:space="preserve">Stern, A., NEW HORIZONS </w:t>
      </w:r>
      <w:r w:rsidR="00C2544B" w:rsidRPr="00C2544B">
        <w:t xml:space="preserve">CALIBRATED </w:t>
      </w:r>
      <w:r w:rsidR="00013F56" w:rsidRPr="00013F56">
        <w:t>ALICE KEM1 V3.0, NH-A-ALICE-</w:t>
      </w:r>
      <w:r w:rsidR="00C2544B">
        <w:t>3</w:t>
      </w:r>
      <w:r w:rsidR="00013F56" w:rsidRPr="00013F56">
        <w:t>-KEM1-V3.0, NASA Planetary Data System, 2020.</w:t>
      </w:r>
    </w:p>
    <w:p w14:paraId="740295C7" w14:textId="6D703204"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2</w:t>
      </w:r>
      <w:r w:rsidRPr="002B1F3E">
        <w:rPr>
          <w:rFonts w:eastAsia="Courier"/>
        </w:rPr>
        <w:t>.0</w:t>
      </w:r>
      <w:r>
        <w:rPr>
          <w:rFonts w:eastAsia="Courier"/>
        </w:rPr>
        <w:t xml:space="preserve"> (</w:t>
      </w:r>
      <w:r w:rsidR="00C16A41">
        <w:rPr>
          <w:rFonts w:eastAsia="Courier"/>
        </w:rPr>
        <w:t>NH-A-ALICE-</w:t>
      </w:r>
      <w:r w:rsidR="00C2544B">
        <w:rPr>
          <w:rFonts w:eastAsia="Courier"/>
        </w:rPr>
        <w:t>3</w:t>
      </w:r>
      <w:r w:rsidR="00C16A41">
        <w:rPr>
          <w:rFonts w:eastAsia="Courier"/>
        </w:rPr>
        <w:t>-KEM1-</w:t>
      </w:r>
      <w:r w:rsidRPr="002B1F3E">
        <w:rPr>
          <w:rFonts w:eastAsia="Courier"/>
        </w:rPr>
        <w:t>V</w:t>
      </w:r>
      <w:r>
        <w:rPr>
          <w:rFonts w:eastAsia="Courier"/>
        </w:rPr>
        <w:t>2</w:t>
      </w:r>
      <w:r w:rsidRPr="002B1F3E">
        <w:rPr>
          <w:rFonts w:eastAsia="Courier"/>
        </w:rPr>
        <w:t>.0</w:t>
      </w:r>
      <w:r>
        <w:rPr>
          <w:rFonts w:eastAsia="Courier"/>
        </w:rPr>
        <w:t>)</w:t>
      </w:r>
    </w:p>
    <w:p w14:paraId="16FF9D71" w14:textId="77777777" w:rsidR="00436981" w:rsidRDefault="00013F56" w:rsidP="00013F56">
      <w:r>
        <w:t>Version 2.0 of this data set included data acquired by the spacecraft between 08/14/2018 and 01/31/2019</w:t>
      </w:r>
      <w:r w:rsidR="005D2FF0">
        <w:t xml:space="preserve">.  </w:t>
      </w:r>
      <w:r>
        <w:t>It only included data downlinked before 02/01/2019</w:t>
      </w:r>
      <w:r w:rsidR="00436981">
        <w:t>.</w:t>
      </w:r>
    </w:p>
    <w:p w14:paraId="4397AB33" w14:textId="6826E0FB" w:rsidR="00436981" w:rsidRDefault="00013F56" w:rsidP="00013F56">
      <w:r>
        <w:lastRenderedPageBreak/>
        <w:t xml:space="preserve">This version included </w:t>
      </w:r>
      <w:r w:rsidR="009975BB">
        <w:t xml:space="preserve">High Voltage (HV) </w:t>
      </w:r>
      <w:r>
        <w:t xml:space="preserve">dark tests, Airglow observations of </w:t>
      </w:r>
      <w:proofErr w:type="spellStart"/>
      <w:r>
        <w:t>Arrokoth</w:t>
      </w:r>
      <w:proofErr w:type="spellEnd"/>
      <w:r>
        <w:t xml:space="preserve">, Departure Solar </w:t>
      </w:r>
      <w:proofErr w:type="spellStart"/>
      <w:r>
        <w:t>Unocculted</w:t>
      </w:r>
      <w:proofErr w:type="spellEnd"/>
      <w:r>
        <w:t xml:space="preserve"> SOCC Histogram, Stellar Occultation Airglow, and Stellar Occultation SOCC</w:t>
      </w:r>
      <w:r w:rsidR="00436981">
        <w:t>.</w:t>
      </w:r>
    </w:p>
    <w:p w14:paraId="1A0B4E0D" w14:textId="77777777" w:rsidR="00436981" w:rsidRDefault="00013F56" w:rsidP="00013F56">
      <w:r>
        <w:t>An EXTENSION_HK_TABLE was added to several fits files as compared to V1.0</w:t>
      </w:r>
      <w:r w:rsidR="005D2FF0">
        <w:t xml:space="preserve">.  </w:t>
      </w:r>
      <w:r>
        <w:t>An EXTENSION_CT_RATE_VEC_HK_ARRAY was added to several fits files as compared to V1.0</w:t>
      </w:r>
      <w:r w:rsidR="00436981">
        <w:t>.</w:t>
      </w:r>
    </w:p>
    <w:p w14:paraId="634CD017" w14:textId="2C8F8C6F" w:rsidR="002B1F3E" w:rsidRDefault="00013F56" w:rsidP="00013F56">
      <w:r>
        <w:t>Two digits of precision have also been added to the EXPOSURE_DURATION value in all data labels after V1.0.</w:t>
      </w:r>
    </w:p>
    <w:p w14:paraId="20BFE013" w14:textId="250827EB" w:rsidR="00013F56" w:rsidRPr="00013F56" w:rsidRDefault="009F6363" w:rsidP="00013F56">
      <w:r>
        <w:rPr>
          <w:u w:val="single"/>
        </w:rPr>
        <w:t xml:space="preserve">PDS </w:t>
      </w:r>
      <w:r w:rsidRPr="009F6363">
        <w:rPr>
          <w:u w:val="single"/>
        </w:rPr>
        <w:t>Citation Information</w:t>
      </w:r>
      <w:r>
        <w:t xml:space="preserve">: </w:t>
      </w:r>
      <w:r w:rsidR="00013F56" w:rsidRPr="00013F56">
        <w:t xml:space="preserve">Stern, A., NEW HORIZONS </w:t>
      </w:r>
      <w:r w:rsidR="00C2544B" w:rsidRPr="00C2544B">
        <w:t xml:space="preserve">CALIBRATED </w:t>
      </w:r>
      <w:r w:rsidR="00013F56" w:rsidRPr="00013F56">
        <w:t>ALICE KEM1 V2.0, NH-A-ALICE-</w:t>
      </w:r>
      <w:r w:rsidR="00C2544B">
        <w:t>3</w:t>
      </w:r>
      <w:r w:rsidR="00013F56" w:rsidRPr="00013F56">
        <w:t>-KEM1-V2.0, NASA Planetary Data System, 2020.</w:t>
      </w:r>
    </w:p>
    <w:p w14:paraId="7C547C07" w14:textId="4F0937E0"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C16A41">
        <w:rPr>
          <w:rFonts w:eastAsia="Courier"/>
        </w:rPr>
        <w:t>NH-A-ALICE-</w:t>
      </w:r>
      <w:r w:rsidR="00C2544B">
        <w:rPr>
          <w:rFonts w:eastAsia="Courier"/>
        </w:rPr>
        <w:t>3</w:t>
      </w:r>
      <w:r w:rsidR="00C16A41">
        <w:rPr>
          <w:rFonts w:eastAsia="Courier"/>
        </w:rPr>
        <w:t>-KEM1-</w:t>
      </w:r>
      <w:r w:rsidRPr="002B1F3E">
        <w:rPr>
          <w:rFonts w:eastAsia="Courier"/>
        </w:rPr>
        <w:t>V</w:t>
      </w:r>
      <w:r>
        <w:rPr>
          <w:rFonts w:eastAsia="Courier"/>
        </w:rPr>
        <w:t>1</w:t>
      </w:r>
      <w:r w:rsidRPr="002B1F3E">
        <w:rPr>
          <w:rFonts w:eastAsia="Courier"/>
        </w:rPr>
        <w:t>.0</w:t>
      </w:r>
      <w:r>
        <w:rPr>
          <w:rFonts w:eastAsia="Courier"/>
        </w:rPr>
        <w:t>)</w:t>
      </w:r>
    </w:p>
    <w:p w14:paraId="12326B45" w14:textId="14586757" w:rsidR="00013F56" w:rsidRDefault="00013F56" w:rsidP="00013F56">
      <w:r>
        <w:t>This version includes data acquired by the spacecraft between 08/14/2018 and 12/31/2018</w:t>
      </w:r>
      <w:r w:rsidR="005D2FF0">
        <w:t xml:space="preserve">.  </w:t>
      </w:r>
      <w:r>
        <w:t>It only includes data downlinked before 01/01/2019</w:t>
      </w:r>
      <w:r w:rsidR="005D2FF0">
        <w:t>.</w:t>
      </w:r>
    </w:p>
    <w:p w14:paraId="1B07F09D" w14:textId="7121929C" w:rsidR="00436981" w:rsidRDefault="00013F56" w:rsidP="00013F56">
      <w:r>
        <w:t xml:space="preserve">This version includes </w:t>
      </w:r>
      <w:r w:rsidR="009975BB">
        <w:t xml:space="preserve">High Voltage (HV) </w:t>
      </w:r>
      <w:r>
        <w:t>dark tests, and Airglow observation of 2014</w:t>
      </w:r>
      <w:r w:rsidR="008948D3">
        <w:t xml:space="preserve"> </w:t>
      </w:r>
      <w:r>
        <w:t>MU69</w:t>
      </w:r>
      <w:r w:rsidR="00436981">
        <w:t>.</w:t>
      </w:r>
    </w:p>
    <w:p w14:paraId="75AF5CDA" w14:textId="0D723E6F" w:rsidR="00013F56" w:rsidRPr="00013F56" w:rsidRDefault="009F6363" w:rsidP="00013F56">
      <w:r w:rsidRPr="009F6363">
        <w:rPr>
          <w:u w:val="single"/>
        </w:rPr>
        <w:t>Citation Information</w:t>
      </w:r>
      <w:r>
        <w:t xml:space="preserve">: </w:t>
      </w:r>
      <w:r w:rsidR="00013F56" w:rsidRPr="00013F56">
        <w:t xml:space="preserve">Stern, A., NEW HORIZONS </w:t>
      </w:r>
      <w:r w:rsidR="00C2544B" w:rsidRPr="00C2544B">
        <w:t xml:space="preserve">CALIBRATED </w:t>
      </w:r>
      <w:r w:rsidR="00013F56" w:rsidRPr="00013F56">
        <w:t>ALICE KEM1 V1.0, NH-A-ALICE-</w:t>
      </w:r>
      <w:r w:rsidR="00C2544B">
        <w:t>3</w:t>
      </w:r>
      <w:r w:rsidR="00013F56" w:rsidRPr="00013F56">
        <w:t>-KEM1-V1.0, NASA Planetary Data System, 2019.</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5DED76E1" w14:textId="1AA6790D" w:rsidR="003675E0" w:rsidRDefault="003675E0" w:rsidP="003675E0">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pPr>
        <w:rPr>
          <w:rFonts w:ascii="Courier" w:hAnsi="Courier" w:cs="Courier"/>
          <w:color w:val="000000"/>
          <w:sz w:val="20"/>
          <w:szCs w:val="20"/>
        </w:rPr>
      </w:pPr>
      <w:r>
        <w:t>The data in this data set were created by a software data processing pipeline on the Science Operations Center (SOC) at the Southwest Research Institute (</w:t>
      </w:r>
      <w:proofErr w:type="spellStart"/>
      <w:r>
        <w:t>SwRI</w:t>
      </w:r>
      <w:proofErr w:type="spellEnd"/>
      <w:r>
        <w:t>),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33B1E9B9" w14:textId="4F845123" w:rsidR="00842B8D" w:rsidRDefault="00842B8D" w:rsidP="002B1F3E">
      <w:pPr>
        <w:pStyle w:val="Heading1"/>
        <w:rPr>
          <w:rFonts w:eastAsia="Courier"/>
        </w:rPr>
      </w:pPr>
      <w:r>
        <w:rPr>
          <w:rFonts w:eastAsia="Courier"/>
        </w:rPr>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 xml:space="preserve">Each FITS file has a corresponding detached PDS label file, named according to a common convention.  The FITS files may have image and/or table extensions. </w:t>
      </w:r>
      <w:r>
        <w:lastRenderedPageBreak/>
        <w:t>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 xml:space="preserve">Instrument </w:t>
      </w:r>
      <w:proofErr w:type="gramStart"/>
      <w:r>
        <w:t>description</w:t>
      </w:r>
      <w:proofErr w:type="gramEnd"/>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77777777" w:rsidR="00436981" w:rsidRDefault="00842B8D" w:rsidP="00793FA2">
      <w:pPr>
        <w:pStyle w:val="FixedWidth"/>
        <w:keepNext/>
        <w:keepLines/>
      </w:pPr>
      <w:r>
        <w:t xml:space="preserve">         </w:t>
      </w:r>
      <w:r w:rsidR="00781AA9" w:rsidRPr="00781AA9">
        <w:t>ali_0123456789_0x4b0_eng</w:t>
      </w:r>
      <w:r w:rsidR="007D5F55">
        <w:t>.fit</w:t>
      </w:r>
      <w:r>
        <w:t xml:space="preserve">                                      </w:t>
      </w:r>
    </w:p>
    <w:p w14:paraId="7221EA75" w14:textId="77777777" w:rsidR="00436981" w:rsidRDefault="00842B8D" w:rsidP="00793FA2">
      <w:pPr>
        <w:pStyle w:val="FixedWidth"/>
        <w:keepNext/>
        <w:keepLines/>
      </w:pPr>
      <w:r>
        <w:t xml:space="preserve">         ^^^ ^^^^^^^^^^ ^^^^^ ^^^\__/                                      </w:t>
      </w:r>
    </w:p>
    <w:p w14:paraId="37093393" w14:textId="77777777" w:rsidR="00436981" w:rsidRDefault="00842B8D" w:rsidP="00793FA2">
      <w:pPr>
        <w:pStyle w:val="FixedWidth"/>
        <w:keepNext/>
        <w:keepLines/>
      </w:pPr>
      <w:r>
        <w:t xml:space="preserve">         |        |       |    |  ^^                                       </w:t>
      </w:r>
    </w:p>
    <w:p w14:paraId="30F110BE" w14:textId="77777777" w:rsidR="00436981" w:rsidRDefault="00842B8D" w:rsidP="00793FA2">
      <w:pPr>
        <w:pStyle w:val="FixedWidth"/>
        <w:keepNext/>
        <w:keepLines/>
      </w:pPr>
      <w:r>
        <w:t xml:space="preserve">         |        |       |    |   |                                       </w:t>
      </w:r>
    </w:p>
    <w:p w14:paraId="6E0E3103" w14:textId="77777777" w:rsidR="00436981" w:rsidRDefault="00842B8D" w:rsidP="00793FA2">
      <w:pPr>
        <w:pStyle w:val="FixedWidth"/>
        <w:keepNext/>
        <w:keepLines/>
      </w:pPr>
      <w:r>
        <w:t xml:space="preserve">         |        |       |    |   +--File type (includes dot)             </w:t>
      </w:r>
    </w:p>
    <w:p w14:paraId="5D16F4C1" w14:textId="77777777" w:rsidR="00436981" w:rsidRDefault="00842B8D" w:rsidP="00793FA2">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793FA2">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793FA2">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793FA2">
      <w:pPr>
        <w:pStyle w:val="FixedWidth"/>
        <w:keepNext/>
        <w:keepLines/>
      </w:pPr>
      <w:r>
        <w:t xml:space="preserve">         |        |       |    |                                           </w:t>
      </w:r>
    </w:p>
    <w:p w14:paraId="6599EC46" w14:textId="77777777" w:rsidR="00436981" w:rsidRDefault="00842B8D" w:rsidP="00793FA2">
      <w:pPr>
        <w:pStyle w:val="FixedWidth"/>
        <w:keepNext/>
        <w:keepLines/>
      </w:pPr>
      <w:r>
        <w:t xml:space="preserve">         |        |       |    +--ENG for CODMAC Level 2 data              </w:t>
      </w:r>
    </w:p>
    <w:p w14:paraId="68AE776C" w14:textId="77777777" w:rsidR="00436981" w:rsidRDefault="00842B8D" w:rsidP="00793FA2">
      <w:pPr>
        <w:pStyle w:val="FixedWidth"/>
        <w:keepNext/>
        <w:keepLines/>
      </w:pPr>
      <w:r>
        <w:t xml:space="preserve">         |        |       |       SCI for CODMAC Level 3 data              </w:t>
      </w:r>
    </w:p>
    <w:p w14:paraId="10576A12" w14:textId="77777777" w:rsidR="00436981" w:rsidRDefault="00842B8D" w:rsidP="00793FA2">
      <w:pPr>
        <w:pStyle w:val="FixedWidth"/>
        <w:keepNext/>
        <w:keepLines/>
      </w:pPr>
      <w:r>
        <w:t xml:space="preserve">         |        |       |                                                </w:t>
      </w:r>
    </w:p>
    <w:p w14:paraId="2ED59A4C" w14:textId="77777777" w:rsidR="00436981" w:rsidRDefault="00842B8D" w:rsidP="00793FA2">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793FA2">
      <w:pPr>
        <w:pStyle w:val="FixedWidth"/>
        <w:keepNext/>
        <w:keepLines/>
      </w:pPr>
      <w:r>
        <w:t xml:space="preserve">         |        |          packet from which the data </w:t>
      </w:r>
      <w:proofErr w:type="gramStart"/>
      <w:r>
        <w:t>come</w:t>
      </w:r>
      <w:proofErr w:type="gramEnd"/>
      <w:r>
        <w:t xml:space="preserve">               </w:t>
      </w:r>
    </w:p>
    <w:p w14:paraId="119BDEBF" w14:textId="77777777" w:rsidR="00436981" w:rsidRDefault="00842B8D" w:rsidP="00793FA2">
      <w:pPr>
        <w:pStyle w:val="FixedWidth"/>
        <w:keepNext/>
        <w:keepLines/>
      </w:pPr>
      <w:r>
        <w:t xml:space="preserve">         |        |          N.B. </w:t>
      </w:r>
      <w:proofErr w:type="spellStart"/>
      <w:r>
        <w:t>ApIDs</w:t>
      </w:r>
      <w:proofErr w:type="spellEnd"/>
      <w:r>
        <w:t xml:space="preserve"> are case-</w:t>
      </w:r>
      <w:proofErr w:type="gramStart"/>
      <w:r>
        <w:t>insensitive</w:t>
      </w:r>
      <w:proofErr w:type="gramEnd"/>
      <w:r>
        <w:t xml:space="preserve">               </w:t>
      </w:r>
    </w:p>
    <w:p w14:paraId="26DA22F9" w14:textId="77777777" w:rsidR="00436981" w:rsidRDefault="00842B8D" w:rsidP="00793FA2">
      <w:pPr>
        <w:pStyle w:val="FixedWidth"/>
        <w:keepNext/>
        <w:keepLines/>
      </w:pPr>
      <w:r>
        <w:t xml:space="preserve">         |        |                                                        </w:t>
      </w:r>
    </w:p>
    <w:p w14:paraId="54B359E8" w14:textId="77777777" w:rsidR="00436981" w:rsidRDefault="00842B8D" w:rsidP="00793FA2">
      <w:pPr>
        <w:pStyle w:val="FixedWidth"/>
        <w:keepNext/>
        <w:keepLines/>
      </w:pPr>
      <w:r>
        <w:t xml:space="preserve">         |        +--MET (Mission Event Time) i.e. Spacecraft Clock        </w:t>
      </w:r>
    </w:p>
    <w:p w14:paraId="5F8564D8" w14:textId="77777777" w:rsidR="00436981" w:rsidRDefault="00842B8D" w:rsidP="00793FA2">
      <w:pPr>
        <w:pStyle w:val="FixedWidth"/>
        <w:keepNext/>
        <w:keepLines/>
      </w:pPr>
      <w:r>
        <w:t xml:space="preserve">         |                                                                 </w:t>
      </w:r>
    </w:p>
    <w:p w14:paraId="483FFA8B" w14:textId="77777777" w:rsidR="00436981" w:rsidRDefault="00842B8D" w:rsidP="00793FA2">
      <w:pPr>
        <w:pStyle w:val="FixedWidth"/>
        <w:keepNext/>
        <w:keepLines/>
      </w:pPr>
      <w:r>
        <w:t xml:space="preserve">         +--Instrument designator                                          </w:t>
      </w:r>
    </w:p>
    <w:p w14:paraId="70F4808D" w14:textId="77777777" w:rsidR="00436981" w:rsidRDefault="00842B8D" w:rsidP="00793FA2">
      <w:pPr>
        <w:pStyle w:val="FixedWidth"/>
        <w:keepNext/>
        <w:keepLines/>
      </w:pPr>
      <w:r>
        <w:t xml:space="preserve">                                                                           </w:t>
      </w:r>
    </w:p>
    <w:p w14:paraId="15C6A0D2" w14:textId="597B7997" w:rsidR="00822048" w:rsidRDefault="00822048" w:rsidP="00AF1C73">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793FA2">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793FA2">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77777777" w:rsidR="00592975" w:rsidRPr="00592975" w:rsidRDefault="00592975" w:rsidP="00793FA2">
            <w:pPr>
              <w:keepNext/>
              <w:keepLines/>
              <w:rPr>
                <w:rFonts w:ascii="Courier" w:hAnsi="Courier" w:cstheme="minorHAnsi"/>
                <w:color w:val="000000"/>
                <w:sz w:val="20"/>
                <w:szCs w:val="20"/>
              </w:rPr>
            </w:pPr>
            <w:r w:rsidRPr="00592975">
              <w:rPr>
                <w:rFonts w:ascii="Courier" w:hAnsi="Courier" w:cstheme="minorHAnsi"/>
                <w:color w:val="000000"/>
                <w:sz w:val="20"/>
                <w:szCs w:val="20"/>
              </w:rPr>
              <w:t>ALI</w:t>
            </w:r>
          </w:p>
        </w:tc>
        <w:tc>
          <w:tcPr>
            <w:tcW w:w="5316" w:type="dxa"/>
          </w:tcPr>
          <w:p w14:paraId="04D6FF8A" w14:textId="77777777" w:rsidR="00592975" w:rsidRPr="00592975" w:rsidRDefault="00592975" w:rsidP="00793FA2">
            <w:pPr>
              <w:keepNext/>
              <w:keepLines/>
              <w:rPr>
                <w:rFonts w:ascii="Courier" w:hAnsi="Courier" w:cstheme="minorHAnsi"/>
                <w:color w:val="000000"/>
                <w:sz w:val="20"/>
                <w:szCs w:val="20"/>
              </w:rPr>
            </w:pPr>
            <w:r w:rsidRPr="00592975">
              <w:rPr>
                <w:rFonts w:ascii="Courier" w:hAnsi="Courier" w:cstheme="minorHAnsi"/>
                <w:color w:val="000000"/>
                <w:sz w:val="20"/>
                <w:szCs w:val="20"/>
              </w:rPr>
              <w:t>Alice</w:t>
            </w:r>
          </w:p>
        </w:tc>
      </w:tr>
    </w:tbl>
    <w:p w14:paraId="1A5A6E4D" w14:textId="587060A8" w:rsidR="00595A90" w:rsidRPr="008948D3" w:rsidRDefault="00595A90" w:rsidP="00595A90">
      <w:r>
        <w:t xml:space="preserve">See SOC Instrument </w:t>
      </w:r>
      <w:r w:rsidR="009F4889">
        <w:t>Interface Control Document (</w:t>
      </w:r>
      <w:r>
        <w:t>ICD</w:t>
      </w:r>
      <w:r w:rsidR="009F4889">
        <w:t>) within the PDS</w:t>
      </w:r>
      <w:r>
        <w:t xml:space="preserve"> for more details</w:t>
      </w:r>
      <w:r w:rsidR="009F4889">
        <w:t xml:space="preserve"> (</w:t>
      </w:r>
      <w:r w:rsidR="00E170FF">
        <w:t xml:space="preserve">PDS4 </w:t>
      </w:r>
      <w:r w:rsidR="009F4889">
        <w:t>LID:</w:t>
      </w:r>
      <w:r>
        <w:t xml:space="preserve"> </w:t>
      </w:r>
      <w:proofErr w:type="spellStart"/>
      <w:proofErr w:type="gramStart"/>
      <w:r>
        <w:t>urn:nasa</w:t>
      </w:r>
      <w:proofErr w:type="gramEnd"/>
      <w:r>
        <w:t>:pds:nh_documents:mission:soc_inst_icd</w:t>
      </w:r>
      <w:proofErr w:type="spellEnd"/>
      <w:r w:rsidR="009F4889">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w:t>
      </w:r>
      <w:proofErr w:type="gramStart"/>
      <w:r>
        <w:t>time</w:t>
      </w:r>
      <w:proofErr w:type="spellEnd"/>
      <w:proofErr w:type="gramEnd"/>
    </w:p>
    <w:p w14:paraId="29F29E37" w14:textId="221D9CD7" w:rsidR="00842B8D" w:rsidRDefault="00842B8D" w:rsidP="007D5F55">
      <w:pPr>
        <w:pStyle w:val="ListParagraph"/>
        <w:numPr>
          <w:ilvl w:val="0"/>
          <w:numId w:val="2"/>
        </w:numPr>
      </w:pPr>
      <w:proofErr w:type="spellStart"/>
      <w:r>
        <w:lastRenderedPageBreak/>
        <w:t>stop_date_</w:t>
      </w:r>
      <w:proofErr w:type="gramStart"/>
      <w:r>
        <w:t>time</w:t>
      </w:r>
      <w:proofErr w:type="spellEnd"/>
      <w:proofErr w:type="gramEnd"/>
    </w:p>
    <w:p w14:paraId="5BAC73B4" w14:textId="594C555A" w:rsidR="00842B8D" w:rsidRDefault="00842B8D" w:rsidP="007D5F55">
      <w:pPr>
        <w:pStyle w:val="ListParagraph"/>
        <w:numPr>
          <w:ilvl w:val="0"/>
          <w:numId w:val="2"/>
        </w:numPr>
      </w:pPr>
      <w:proofErr w:type="spellStart"/>
      <w:r>
        <w:t>start_clock_</w:t>
      </w:r>
      <w:proofErr w:type="gramStart"/>
      <w:r>
        <w:t>count</w:t>
      </w:r>
      <w:proofErr w:type="spellEnd"/>
      <w:proofErr w:type="gramEnd"/>
    </w:p>
    <w:p w14:paraId="344C98D5" w14:textId="77777777" w:rsidR="00436981" w:rsidRDefault="00842B8D" w:rsidP="007D5F55">
      <w:pPr>
        <w:pStyle w:val="ListParagraph"/>
        <w:numPr>
          <w:ilvl w:val="0"/>
          <w:numId w:val="2"/>
        </w:numPr>
      </w:pPr>
      <w:proofErr w:type="spellStart"/>
      <w:r>
        <w:t>stop_clock_</w:t>
      </w:r>
      <w:proofErr w:type="gramStart"/>
      <w:r>
        <w:t>count</w:t>
      </w:r>
      <w:proofErr w:type="spellEnd"/>
      <w:proofErr w:type="gramEnd"/>
    </w:p>
    <w:p w14:paraId="0F09E82A" w14:textId="2F463ADA" w:rsidR="00AF1C73" w:rsidRDefault="00AF1C73" w:rsidP="003942F7">
      <w:pPr>
        <w:pStyle w:val="Heading3"/>
      </w:pPr>
      <w:r>
        <w:t>Application ID (</w:t>
      </w:r>
      <w:proofErr w:type="spellStart"/>
      <w:r>
        <w:t>ApID</w:t>
      </w:r>
      <w:proofErr w:type="spellEnd"/>
      <w:r>
        <w:t>)</w:t>
      </w:r>
    </w:p>
    <w:p w14:paraId="3B5411CF" w14:textId="00E307B3" w:rsidR="00842B8D" w:rsidRDefault="00842B8D" w:rsidP="002B1F3E">
      <w:pPr>
        <w:rPr>
          <w:rFonts w:ascii="Courier" w:hAnsi="Courier" w:cs="Courier"/>
          <w:color w:val="000000"/>
          <w:sz w:val="20"/>
          <w:szCs w:val="20"/>
        </w:rPr>
      </w:pPr>
      <w:r>
        <w:t xml:space="preserve">Here is a summary of the types of files generated by each </w:t>
      </w:r>
      <w:proofErr w:type="spellStart"/>
      <w:r>
        <w:t>ApID</w:t>
      </w:r>
      <w:proofErr w:type="spellEnd"/>
      <w:r>
        <w:t xml:space="preserve"> (N.B. </w:t>
      </w:r>
      <w:proofErr w:type="spellStart"/>
      <w:r>
        <w:t>ApIDs</w:t>
      </w:r>
      <w:proofErr w:type="spellEnd"/>
      <w:r>
        <w:t xml:space="preserve">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8012" w:type="dxa"/>
        <w:tblInd w:w="488" w:type="dxa"/>
        <w:tblLook w:val="04A0" w:firstRow="1" w:lastRow="0" w:firstColumn="1" w:lastColumn="0" w:noHBand="0" w:noVBand="1"/>
      </w:tblPr>
      <w:tblGrid>
        <w:gridCol w:w="1208"/>
        <w:gridCol w:w="6804"/>
      </w:tblGrid>
      <w:tr w:rsidR="003942F7" w:rsidRPr="003942F7" w14:paraId="3CBAE273" w14:textId="77777777" w:rsidTr="003942F7">
        <w:tc>
          <w:tcPr>
            <w:tcW w:w="1208" w:type="dxa"/>
          </w:tcPr>
          <w:p w14:paraId="37B063F9" w14:textId="77777777" w:rsidR="003942F7" w:rsidRPr="003942F7" w:rsidRDefault="003942F7" w:rsidP="00793FA2">
            <w:pPr>
              <w:keepNext/>
              <w:keepLines/>
              <w:rPr>
                <w:rFonts w:ascii="Courier" w:hAnsi="Courier"/>
                <w:b/>
                <w:bCs/>
                <w:sz w:val="20"/>
                <w:szCs w:val="20"/>
              </w:rPr>
            </w:pPr>
            <w:proofErr w:type="spellStart"/>
            <w:r w:rsidRPr="003942F7">
              <w:rPr>
                <w:rFonts w:ascii="Courier" w:hAnsi="Courier"/>
                <w:b/>
                <w:bCs/>
                <w:sz w:val="20"/>
                <w:szCs w:val="20"/>
              </w:rPr>
              <w:t>ApIDs</w:t>
            </w:r>
            <w:proofErr w:type="spellEnd"/>
          </w:p>
        </w:tc>
        <w:tc>
          <w:tcPr>
            <w:tcW w:w="6804" w:type="dxa"/>
          </w:tcPr>
          <w:p w14:paraId="04F817EF" w14:textId="5343595F" w:rsidR="003942F7" w:rsidRPr="003942F7" w:rsidRDefault="003942F7" w:rsidP="00793FA2">
            <w:pPr>
              <w:keepNext/>
              <w:keepLines/>
              <w:rPr>
                <w:rFonts w:ascii="Courier" w:hAnsi="Courier"/>
                <w:b/>
                <w:bCs/>
                <w:sz w:val="20"/>
                <w:szCs w:val="20"/>
              </w:rPr>
            </w:pPr>
            <w:r w:rsidRPr="003942F7">
              <w:rPr>
                <w:rFonts w:ascii="Courier" w:hAnsi="Courier"/>
                <w:b/>
                <w:bCs/>
                <w:sz w:val="20"/>
                <w:szCs w:val="20"/>
              </w:rPr>
              <w:t>Data product description/Prefix(es)</w:t>
            </w:r>
          </w:p>
        </w:tc>
      </w:tr>
      <w:tr w:rsidR="003942F7" w:rsidRPr="003942F7" w14:paraId="3743E89F" w14:textId="77777777" w:rsidTr="003942F7">
        <w:tc>
          <w:tcPr>
            <w:tcW w:w="1208" w:type="dxa"/>
          </w:tcPr>
          <w:p w14:paraId="688E1936" w14:textId="77777777" w:rsidR="003942F7" w:rsidRPr="003942F7" w:rsidRDefault="003942F7" w:rsidP="00793FA2">
            <w:pPr>
              <w:keepNext/>
              <w:keepLines/>
              <w:rPr>
                <w:rFonts w:ascii="Courier" w:hAnsi="Courier"/>
                <w:sz w:val="20"/>
                <w:szCs w:val="20"/>
              </w:rPr>
            </w:pPr>
            <w:r w:rsidRPr="003942F7">
              <w:rPr>
                <w:rFonts w:ascii="Courier" w:hAnsi="Courier"/>
                <w:sz w:val="20"/>
                <w:szCs w:val="20"/>
              </w:rPr>
              <w:t>0x4b0</w:t>
            </w:r>
          </w:p>
        </w:tc>
        <w:tc>
          <w:tcPr>
            <w:tcW w:w="6804" w:type="dxa"/>
          </w:tcPr>
          <w:p w14:paraId="2E6A18BD" w14:textId="59C87F48" w:rsidR="003942F7" w:rsidRPr="003942F7" w:rsidRDefault="003942F7" w:rsidP="00793FA2">
            <w:pPr>
              <w:keepNext/>
              <w:keepLines/>
              <w:rPr>
                <w:rFonts w:ascii="Courier" w:hAnsi="Courier"/>
                <w:sz w:val="20"/>
                <w:szCs w:val="20"/>
              </w:rPr>
            </w:pPr>
            <w:r w:rsidRPr="003942F7">
              <w:rPr>
                <w:rFonts w:ascii="Courier" w:hAnsi="Courier"/>
                <w:sz w:val="20"/>
                <w:szCs w:val="20"/>
              </w:rPr>
              <w:t xml:space="preserve">ALICE </w:t>
            </w:r>
            <w:proofErr w:type="spellStart"/>
            <w:r w:rsidRPr="003942F7">
              <w:rPr>
                <w:rFonts w:ascii="Courier" w:hAnsi="Courier"/>
                <w:sz w:val="20"/>
                <w:szCs w:val="20"/>
              </w:rPr>
              <w:t>PixelList</w:t>
            </w:r>
            <w:proofErr w:type="spellEnd"/>
            <w:r w:rsidRPr="003942F7">
              <w:rPr>
                <w:rFonts w:ascii="Courier" w:hAnsi="Courier"/>
                <w:sz w:val="20"/>
                <w:szCs w:val="20"/>
              </w:rPr>
              <w:t xml:space="preserve"> Lossless (CDH 1)/ALI</w:t>
            </w:r>
          </w:p>
        </w:tc>
      </w:tr>
      <w:tr w:rsidR="003942F7" w:rsidRPr="003942F7" w14:paraId="7FE9ED40" w14:textId="77777777" w:rsidTr="003942F7">
        <w:tc>
          <w:tcPr>
            <w:tcW w:w="1208" w:type="dxa"/>
          </w:tcPr>
          <w:p w14:paraId="433FED0F" w14:textId="77777777" w:rsidR="003942F7" w:rsidRPr="003942F7" w:rsidRDefault="003942F7" w:rsidP="00793FA2">
            <w:pPr>
              <w:keepNext/>
              <w:keepLines/>
              <w:rPr>
                <w:rFonts w:ascii="Courier" w:hAnsi="Courier"/>
                <w:sz w:val="20"/>
                <w:szCs w:val="20"/>
              </w:rPr>
            </w:pPr>
            <w:r w:rsidRPr="003942F7">
              <w:rPr>
                <w:rFonts w:ascii="Courier" w:hAnsi="Courier"/>
                <w:sz w:val="20"/>
                <w:szCs w:val="20"/>
              </w:rPr>
              <w:t>0x4b1</w:t>
            </w:r>
          </w:p>
        </w:tc>
        <w:tc>
          <w:tcPr>
            <w:tcW w:w="6804" w:type="dxa"/>
          </w:tcPr>
          <w:p w14:paraId="0676355D" w14:textId="7BC7CAF7" w:rsidR="003942F7" w:rsidRPr="003942F7" w:rsidRDefault="003942F7" w:rsidP="00793FA2">
            <w:pPr>
              <w:keepNext/>
              <w:keepLines/>
              <w:rPr>
                <w:rFonts w:ascii="Courier" w:hAnsi="Courier"/>
                <w:sz w:val="20"/>
                <w:szCs w:val="20"/>
              </w:rPr>
            </w:pPr>
            <w:r w:rsidRPr="003942F7">
              <w:rPr>
                <w:rFonts w:ascii="Courier" w:hAnsi="Courier"/>
                <w:sz w:val="20"/>
                <w:szCs w:val="20"/>
              </w:rPr>
              <w:t xml:space="preserve">ALICE </w:t>
            </w:r>
            <w:proofErr w:type="spellStart"/>
            <w:r w:rsidRPr="003942F7">
              <w:rPr>
                <w:rFonts w:ascii="Courier" w:hAnsi="Courier"/>
                <w:sz w:val="20"/>
                <w:szCs w:val="20"/>
              </w:rPr>
              <w:t>PixelList</w:t>
            </w:r>
            <w:proofErr w:type="spellEnd"/>
            <w:r w:rsidRPr="003942F7">
              <w:rPr>
                <w:rFonts w:ascii="Courier" w:hAnsi="Courier"/>
                <w:sz w:val="20"/>
                <w:szCs w:val="20"/>
              </w:rPr>
              <w:t xml:space="preserve"> Packetized (CDH 1)/ALI</w:t>
            </w:r>
          </w:p>
        </w:tc>
      </w:tr>
      <w:tr w:rsidR="003942F7" w:rsidRPr="003942F7" w14:paraId="631760FB" w14:textId="77777777" w:rsidTr="003942F7">
        <w:tc>
          <w:tcPr>
            <w:tcW w:w="1208" w:type="dxa"/>
          </w:tcPr>
          <w:p w14:paraId="4C3FA07E" w14:textId="77777777" w:rsidR="003942F7" w:rsidRPr="003942F7" w:rsidRDefault="003942F7" w:rsidP="00793FA2">
            <w:pPr>
              <w:keepNext/>
              <w:keepLines/>
              <w:rPr>
                <w:rFonts w:ascii="Courier" w:hAnsi="Courier"/>
                <w:sz w:val="20"/>
                <w:szCs w:val="20"/>
              </w:rPr>
            </w:pPr>
            <w:r w:rsidRPr="003942F7">
              <w:rPr>
                <w:rFonts w:ascii="Courier" w:hAnsi="Courier"/>
                <w:sz w:val="20"/>
                <w:szCs w:val="20"/>
              </w:rPr>
              <w:t>0x4b4</w:t>
            </w:r>
          </w:p>
        </w:tc>
        <w:tc>
          <w:tcPr>
            <w:tcW w:w="6804" w:type="dxa"/>
          </w:tcPr>
          <w:p w14:paraId="3FFCDF82" w14:textId="3AC24F74" w:rsidR="003942F7" w:rsidRPr="003942F7" w:rsidRDefault="003942F7" w:rsidP="00793FA2">
            <w:pPr>
              <w:keepNext/>
              <w:keepLines/>
              <w:rPr>
                <w:rFonts w:ascii="Courier" w:hAnsi="Courier"/>
                <w:sz w:val="20"/>
                <w:szCs w:val="20"/>
              </w:rPr>
            </w:pPr>
            <w:r w:rsidRPr="003942F7">
              <w:rPr>
                <w:rFonts w:ascii="Courier" w:hAnsi="Courier"/>
                <w:sz w:val="20"/>
                <w:szCs w:val="20"/>
              </w:rPr>
              <w:t xml:space="preserve">ALICE </w:t>
            </w:r>
            <w:proofErr w:type="spellStart"/>
            <w:r w:rsidRPr="003942F7">
              <w:rPr>
                <w:rFonts w:ascii="Courier" w:hAnsi="Courier"/>
                <w:sz w:val="20"/>
                <w:szCs w:val="20"/>
              </w:rPr>
              <w:t>PixelList</w:t>
            </w:r>
            <w:proofErr w:type="spellEnd"/>
            <w:r w:rsidRPr="003942F7">
              <w:rPr>
                <w:rFonts w:ascii="Courier" w:hAnsi="Courier"/>
                <w:sz w:val="20"/>
                <w:szCs w:val="20"/>
              </w:rPr>
              <w:t xml:space="preserve"> Lossless (CDH 2)/ALI</w:t>
            </w:r>
          </w:p>
        </w:tc>
      </w:tr>
      <w:tr w:rsidR="003942F7" w:rsidRPr="003942F7" w14:paraId="6CEB840F" w14:textId="77777777" w:rsidTr="003942F7">
        <w:tc>
          <w:tcPr>
            <w:tcW w:w="1208" w:type="dxa"/>
          </w:tcPr>
          <w:p w14:paraId="12F06676" w14:textId="77777777" w:rsidR="003942F7" w:rsidRPr="003942F7" w:rsidRDefault="003942F7" w:rsidP="00793FA2">
            <w:pPr>
              <w:keepNext/>
              <w:keepLines/>
              <w:rPr>
                <w:rFonts w:ascii="Courier" w:hAnsi="Courier"/>
                <w:sz w:val="20"/>
                <w:szCs w:val="20"/>
              </w:rPr>
            </w:pPr>
            <w:r w:rsidRPr="003942F7">
              <w:rPr>
                <w:rFonts w:ascii="Courier" w:hAnsi="Courier"/>
                <w:sz w:val="20"/>
                <w:szCs w:val="20"/>
              </w:rPr>
              <w:t>0x4b5</w:t>
            </w:r>
          </w:p>
        </w:tc>
        <w:tc>
          <w:tcPr>
            <w:tcW w:w="6804" w:type="dxa"/>
          </w:tcPr>
          <w:p w14:paraId="2B977836" w14:textId="4B6EFA5E" w:rsidR="003942F7" w:rsidRPr="003942F7" w:rsidRDefault="003942F7" w:rsidP="00793FA2">
            <w:pPr>
              <w:keepNext/>
              <w:keepLines/>
              <w:rPr>
                <w:rFonts w:ascii="Courier" w:hAnsi="Courier"/>
                <w:sz w:val="20"/>
                <w:szCs w:val="20"/>
              </w:rPr>
            </w:pPr>
            <w:r w:rsidRPr="003942F7">
              <w:rPr>
                <w:rFonts w:ascii="Courier" w:hAnsi="Courier"/>
                <w:sz w:val="20"/>
                <w:szCs w:val="20"/>
              </w:rPr>
              <w:t xml:space="preserve">ALICE </w:t>
            </w:r>
            <w:proofErr w:type="spellStart"/>
            <w:r w:rsidRPr="003942F7">
              <w:rPr>
                <w:rFonts w:ascii="Courier" w:hAnsi="Courier"/>
                <w:sz w:val="20"/>
                <w:szCs w:val="20"/>
              </w:rPr>
              <w:t>PixelList</w:t>
            </w:r>
            <w:proofErr w:type="spellEnd"/>
            <w:r w:rsidRPr="003942F7">
              <w:rPr>
                <w:rFonts w:ascii="Courier" w:hAnsi="Courier"/>
                <w:sz w:val="20"/>
                <w:szCs w:val="20"/>
              </w:rPr>
              <w:t xml:space="preserve"> Packetized (CDH 2)/ALI</w:t>
            </w:r>
          </w:p>
        </w:tc>
      </w:tr>
      <w:tr w:rsidR="003942F7" w:rsidRPr="003942F7" w14:paraId="54288407" w14:textId="77777777" w:rsidTr="003942F7">
        <w:tc>
          <w:tcPr>
            <w:tcW w:w="1208" w:type="dxa"/>
          </w:tcPr>
          <w:p w14:paraId="2236287D" w14:textId="77777777" w:rsidR="003942F7" w:rsidRPr="003942F7" w:rsidRDefault="003942F7" w:rsidP="00793FA2">
            <w:pPr>
              <w:keepNext/>
              <w:keepLines/>
              <w:rPr>
                <w:rFonts w:ascii="Courier" w:hAnsi="Courier"/>
                <w:sz w:val="20"/>
                <w:szCs w:val="20"/>
              </w:rPr>
            </w:pPr>
            <w:r w:rsidRPr="003942F7">
              <w:rPr>
                <w:rFonts w:ascii="Courier" w:hAnsi="Courier"/>
                <w:sz w:val="20"/>
                <w:szCs w:val="20"/>
              </w:rPr>
              <w:t>0x4b2</w:t>
            </w:r>
          </w:p>
        </w:tc>
        <w:tc>
          <w:tcPr>
            <w:tcW w:w="6804" w:type="dxa"/>
          </w:tcPr>
          <w:p w14:paraId="12BC12C3" w14:textId="7B87D132" w:rsidR="003942F7" w:rsidRPr="003942F7" w:rsidRDefault="003942F7" w:rsidP="00793FA2">
            <w:pPr>
              <w:keepNext/>
              <w:keepLines/>
              <w:rPr>
                <w:rFonts w:ascii="Courier" w:hAnsi="Courier"/>
                <w:sz w:val="20"/>
                <w:szCs w:val="20"/>
              </w:rPr>
            </w:pPr>
            <w:r w:rsidRPr="003942F7">
              <w:rPr>
                <w:rFonts w:ascii="Courier" w:hAnsi="Courier"/>
                <w:sz w:val="20"/>
                <w:szCs w:val="20"/>
              </w:rPr>
              <w:t>ALICE Histogram Lossless (CDH 1)/ALI</w:t>
            </w:r>
          </w:p>
        </w:tc>
      </w:tr>
      <w:tr w:rsidR="003942F7" w:rsidRPr="003942F7" w14:paraId="43B7284A" w14:textId="77777777" w:rsidTr="003942F7">
        <w:tc>
          <w:tcPr>
            <w:tcW w:w="1208" w:type="dxa"/>
          </w:tcPr>
          <w:p w14:paraId="315DDB6F" w14:textId="77777777" w:rsidR="003942F7" w:rsidRPr="003942F7" w:rsidRDefault="003942F7" w:rsidP="00793FA2">
            <w:pPr>
              <w:keepNext/>
              <w:keepLines/>
              <w:rPr>
                <w:rFonts w:ascii="Courier" w:hAnsi="Courier"/>
                <w:sz w:val="20"/>
                <w:szCs w:val="20"/>
              </w:rPr>
            </w:pPr>
            <w:r w:rsidRPr="003942F7">
              <w:rPr>
                <w:rFonts w:ascii="Courier" w:hAnsi="Courier"/>
                <w:sz w:val="20"/>
                <w:szCs w:val="20"/>
              </w:rPr>
              <w:t>0x4b3</w:t>
            </w:r>
          </w:p>
        </w:tc>
        <w:tc>
          <w:tcPr>
            <w:tcW w:w="6804" w:type="dxa"/>
          </w:tcPr>
          <w:p w14:paraId="78B7F176" w14:textId="24715E55" w:rsidR="003942F7" w:rsidRPr="003942F7" w:rsidRDefault="003942F7" w:rsidP="00793FA2">
            <w:pPr>
              <w:keepNext/>
              <w:keepLines/>
              <w:rPr>
                <w:rFonts w:ascii="Courier" w:hAnsi="Courier"/>
                <w:sz w:val="20"/>
                <w:szCs w:val="20"/>
              </w:rPr>
            </w:pPr>
            <w:r w:rsidRPr="003942F7">
              <w:rPr>
                <w:rFonts w:ascii="Courier" w:hAnsi="Courier"/>
                <w:sz w:val="20"/>
                <w:szCs w:val="20"/>
              </w:rPr>
              <w:t>ALICE Histogram Packetized (CDH 1)/ALI</w:t>
            </w:r>
          </w:p>
        </w:tc>
      </w:tr>
      <w:tr w:rsidR="003942F7" w:rsidRPr="003942F7" w14:paraId="32192C50" w14:textId="77777777" w:rsidTr="003942F7">
        <w:tc>
          <w:tcPr>
            <w:tcW w:w="1208" w:type="dxa"/>
          </w:tcPr>
          <w:p w14:paraId="6491726D" w14:textId="77777777" w:rsidR="003942F7" w:rsidRPr="003942F7" w:rsidRDefault="003942F7" w:rsidP="00793FA2">
            <w:pPr>
              <w:keepNext/>
              <w:keepLines/>
              <w:rPr>
                <w:rFonts w:ascii="Courier" w:hAnsi="Courier"/>
                <w:sz w:val="20"/>
                <w:szCs w:val="20"/>
              </w:rPr>
            </w:pPr>
            <w:r w:rsidRPr="003942F7">
              <w:rPr>
                <w:rFonts w:ascii="Courier" w:hAnsi="Courier"/>
                <w:sz w:val="20"/>
                <w:szCs w:val="20"/>
              </w:rPr>
              <w:t>0x4b6</w:t>
            </w:r>
          </w:p>
        </w:tc>
        <w:tc>
          <w:tcPr>
            <w:tcW w:w="6804" w:type="dxa"/>
          </w:tcPr>
          <w:p w14:paraId="3ADFADBE" w14:textId="2C3C9D66" w:rsidR="003942F7" w:rsidRPr="003942F7" w:rsidRDefault="003942F7" w:rsidP="00793FA2">
            <w:pPr>
              <w:keepNext/>
              <w:keepLines/>
              <w:rPr>
                <w:rFonts w:ascii="Courier" w:hAnsi="Courier"/>
                <w:sz w:val="20"/>
                <w:szCs w:val="20"/>
              </w:rPr>
            </w:pPr>
            <w:r w:rsidRPr="003942F7">
              <w:rPr>
                <w:rFonts w:ascii="Courier" w:hAnsi="Courier"/>
                <w:sz w:val="20"/>
                <w:szCs w:val="20"/>
              </w:rPr>
              <w:t>ALICE Histogram Lossless (CDH 2)/ALI</w:t>
            </w:r>
          </w:p>
        </w:tc>
      </w:tr>
      <w:tr w:rsidR="003942F7" w:rsidRPr="003942F7" w14:paraId="11E0A023" w14:textId="77777777" w:rsidTr="003942F7">
        <w:tc>
          <w:tcPr>
            <w:tcW w:w="1208" w:type="dxa"/>
          </w:tcPr>
          <w:p w14:paraId="0AC5CE2F" w14:textId="77777777" w:rsidR="003942F7" w:rsidRPr="003942F7" w:rsidRDefault="003942F7" w:rsidP="00793FA2">
            <w:pPr>
              <w:keepNext/>
              <w:keepLines/>
              <w:rPr>
                <w:rFonts w:ascii="Courier" w:hAnsi="Courier"/>
                <w:sz w:val="20"/>
                <w:szCs w:val="20"/>
              </w:rPr>
            </w:pPr>
            <w:r w:rsidRPr="003942F7">
              <w:rPr>
                <w:rFonts w:ascii="Courier" w:hAnsi="Courier"/>
                <w:sz w:val="20"/>
                <w:szCs w:val="20"/>
              </w:rPr>
              <w:t>0x4b7</w:t>
            </w:r>
          </w:p>
        </w:tc>
        <w:tc>
          <w:tcPr>
            <w:tcW w:w="6804" w:type="dxa"/>
          </w:tcPr>
          <w:p w14:paraId="6183A1BC" w14:textId="2C6F2693" w:rsidR="003942F7" w:rsidRPr="003942F7" w:rsidRDefault="003942F7" w:rsidP="00793FA2">
            <w:pPr>
              <w:keepNext/>
              <w:keepLines/>
              <w:rPr>
                <w:rFonts w:ascii="Courier" w:hAnsi="Courier"/>
                <w:sz w:val="20"/>
                <w:szCs w:val="20"/>
              </w:rPr>
            </w:pPr>
            <w:r w:rsidRPr="003942F7">
              <w:rPr>
                <w:rFonts w:ascii="Courier" w:hAnsi="Courier"/>
                <w:sz w:val="20"/>
                <w:szCs w:val="20"/>
              </w:rPr>
              <w:t>ALICE Histogram Packetized (CDH 2)/ALI</w:t>
            </w:r>
          </w:p>
        </w:tc>
      </w:tr>
      <w:tr w:rsidR="003942F7" w:rsidRPr="003942F7" w14:paraId="4C3961C1" w14:textId="77777777" w:rsidTr="003942F7">
        <w:tc>
          <w:tcPr>
            <w:tcW w:w="1208" w:type="dxa"/>
          </w:tcPr>
          <w:p w14:paraId="716C1556" w14:textId="77777777" w:rsidR="003942F7" w:rsidRPr="003942F7" w:rsidRDefault="003942F7" w:rsidP="00793FA2">
            <w:pPr>
              <w:keepNext/>
              <w:keepLines/>
              <w:rPr>
                <w:rFonts w:ascii="Courier" w:hAnsi="Courier"/>
                <w:sz w:val="20"/>
                <w:szCs w:val="20"/>
              </w:rPr>
            </w:pPr>
            <w:r w:rsidRPr="003942F7">
              <w:rPr>
                <w:rFonts w:ascii="Courier" w:hAnsi="Courier"/>
                <w:sz w:val="20"/>
                <w:szCs w:val="20"/>
              </w:rPr>
              <w:t>0x4c0</w:t>
            </w:r>
          </w:p>
        </w:tc>
        <w:tc>
          <w:tcPr>
            <w:tcW w:w="6804" w:type="dxa"/>
          </w:tcPr>
          <w:p w14:paraId="5A7B6E0A" w14:textId="3F27AB0C" w:rsidR="003942F7" w:rsidRPr="003942F7" w:rsidRDefault="003942F7" w:rsidP="00793FA2">
            <w:pPr>
              <w:keepNext/>
              <w:keepLines/>
              <w:rPr>
                <w:rFonts w:ascii="Courier" w:hAnsi="Courier"/>
                <w:sz w:val="20"/>
                <w:szCs w:val="20"/>
              </w:rPr>
            </w:pPr>
            <w:r w:rsidRPr="003942F7">
              <w:rPr>
                <w:rFonts w:ascii="Courier" w:hAnsi="Courier"/>
                <w:sz w:val="20"/>
                <w:szCs w:val="20"/>
              </w:rPr>
              <w:t xml:space="preserve">ALICE High-Cadence </w:t>
            </w:r>
            <w:proofErr w:type="spellStart"/>
            <w:r w:rsidRPr="003942F7">
              <w:rPr>
                <w:rFonts w:ascii="Courier" w:hAnsi="Courier"/>
                <w:sz w:val="20"/>
                <w:szCs w:val="20"/>
              </w:rPr>
              <w:t>CountRate</w:t>
            </w:r>
            <w:proofErr w:type="spellEnd"/>
            <w:r w:rsidRPr="003942F7">
              <w:rPr>
                <w:rFonts w:ascii="Courier" w:hAnsi="Courier"/>
                <w:sz w:val="20"/>
                <w:szCs w:val="20"/>
              </w:rPr>
              <w:t xml:space="preserve"> Lossless (CDH 1)/ALI</w:t>
            </w:r>
          </w:p>
        </w:tc>
      </w:tr>
      <w:tr w:rsidR="003942F7" w:rsidRPr="003942F7" w14:paraId="6AD9C270" w14:textId="77777777" w:rsidTr="003942F7">
        <w:tc>
          <w:tcPr>
            <w:tcW w:w="1208" w:type="dxa"/>
          </w:tcPr>
          <w:p w14:paraId="50680713" w14:textId="77777777" w:rsidR="003942F7" w:rsidRPr="003942F7" w:rsidRDefault="003942F7" w:rsidP="00793FA2">
            <w:pPr>
              <w:keepNext/>
              <w:keepLines/>
              <w:rPr>
                <w:rFonts w:ascii="Courier" w:hAnsi="Courier"/>
                <w:sz w:val="20"/>
                <w:szCs w:val="20"/>
              </w:rPr>
            </w:pPr>
            <w:r w:rsidRPr="003942F7">
              <w:rPr>
                <w:rFonts w:ascii="Courier" w:hAnsi="Courier"/>
                <w:sz w:val="20"/>
                <w:szCs w:val="20"/>
              </w:rPr>
              <w:t>0x4c1</w:t>
            </w:r>
          </w:p>
        </w:tc>
        <w:tc>
          <w:tcPr>
            <w:tcW w:w="6804" w:type="dxa"/>
          </w:tcPr>
          <w:p w14:paraId="41E43533" w14:textId="6FD9B66F" w:rsidR="003942F7" w:rsidRPr="003942F7" w:rsidRDefault="003942F7" w:rsidP="00793FA2">
            <w:pPr>
              <w:keepNext/>
              <w:keepLines/>
              <w:rPr>
                <w:rFonts w:ascii="Courier" w:hAnsi="Courier"/>
                <w:sz w:val="20"/>
                <w:szCs w:val="20"/>
              </w:rPr>
            </w:pPr>
            <w:r w:rsidRPr="003942F7">
              <w:rPr>
                <w:rFonts w:ascii="Courier" w:hAnsi="Courier"/>
                <w:sz w:val="20"/>
                <w:szCs w:val="20"/>
              </w:rPr>
              <w:t xml:space="preserve">ALICE High-Cadence </w:t>
            </w:r>
            <w:proofErr w:type="spellStart"/>
            <w:r w:rsidRPr="003942F7">
              <w:rPr>
                <w:rFonts w:ascii="Courier" w:hAnsi="Courier"/>
                <w:sz w:val="20"/>
                <w:szCs w:val="20"/>
              </w:rPr>
              <w:t>CountRate</w:t>
            </w:r>
            <w:proofErr w:type="spellEnd"/>
            <w:r w:rsidRPr="003942F7">
              <w:rPr>
                <w:rFonts w:ascii="Courier" w:hAnsi="Courier"/>
                <w:sz w:val="20"/>
                <w:szCs w:val="20"/>
              </w:rPr>
              <w:t xml:space="preserve"> Packetized (CDH 1)/ALI</w:t>
            </w:r>
          </w:p>
        </w:tc>
      </w:tr>
      <w:tr w:rsidR="003942F7" w:rsidRPr="003942F7" w14:paraId="33A5209F" w14:textId="77777777" w:rsidTr="003942F7">
        <w:tc>
          <w:tcPr>
            <w:tcW w:w="1208" w:type="dxa"/>
          </w:tcPr>
          <w:p w14:paraId="3F052585" w14:textId="77777777" w:rsidR="003942F7" w:rsidRPr="003942F7" w:rsidRDefault="003942F7" w:rsidP="00793FA2">
            <w:pPr>
              <w:keepNext/>
              <w:keepLines/>
              <w:rPr>
                <w:rFonts w:ascii="Courier" w:hAnsi="Courier"/>
                <w:sz w:val="20"/>
                <w:szCs w:val="20"/>
              </w:rPr>
            </w:pPr>
            <w:r w:rsidRPr="003942F7">
              <w:rPr>
                <w:rFonts w:ascii="Courier" w:hAnsi="Courier"/>
                <w:sz w:val="20"/>
                <w:szCs w:val="20"/>
              </w:rPr>
              <w:t>0x4c4</w:t>
            </w:r>
          </w:p>
        </w:tc>
        <w:tc>
          <w:tcPr>
            <w:tcW w:w="6804" w:type="dxa"/>
          </w:tcPr>
          <w:p w14:paraId="437D2945" w14:textId="0E38C0AE" w:rsidR="003942F7" w:rsidRPr="003942F7" w:rsidRDefault="003942F7" w:rsidP="00793FA2">
            <w:pPr>
              <w:keepNext/>
              <w:keepLines/>
              <w:rPr>
                <w:rFonts w:ascii="Courier" w:hAnsi="Courier"/>
                <w:sz w:val="20"/>
                <w:szCs w:val="20"/>
              </w:rPr>
            </w:pPr>
            <w:r w:rsidRPr="003942F7">
              <w:rPr>
                <w:rFonts w:ascii="Courier" w:hAnsi="Courier"/>
                <w:sz w:val="20"/>
                <w:szCs w:val="20"/>
              </w:rPr>
              <w:t xml:space="preserve">ALICE High-Cadence </w:t>
            </w:r>
            <w:proofErr w:type="spellStart"/>
            <w:r w:rsidRPr="003942F7">
              <w:rPr>
                <w:rFonts w:ascii="Courier" w:hAnsi="Courier"/>
                <w:sz w:val="20"/>
                <w:szCs w:val="20"/>
              </w:rPr>
              <w:t>CountRate</w:t>
            </w:r>
            <w:proofErr w:type="spellEnd"/>
            <w:r w:rsidRPr="003942F7">
              <w:rPr>
                <w:rFonts w:ascii="Courier" w:hAnsi="Courier"/>
                <w:sz w:val="20"/>
                <w:szCs w:val="20"/>
              </w:rPr>
              <w:t xml:space="preserve"> Lossless (CDH 2)/ALI</w:t>
            </w:r>
          </w:p>
        </w:tc>
      </w:tr>
      <w:tr w:rsidR="003942F7" w:rsidRPr="003942F7" w14:paraId="175CB621" w14:textId="77777777" w:rsidTr="003942F7">
        <w:tc>
          <w:tcPr>
            <w:tcW w:w="1208" w:type="dxa"/>
          </w:tcPr>
          <w:p w14:paraId="60E14475" w14:textId="77777777" w:rsidR="003942F7" w:rsidRPr="003942F7" w:rsidRDefault="003942F7" w:rsidP="00793FA2">
            <w:pPr>
              <w:keepNext/>
              <w:keepLines/>
              <w:rPr>
                <w:rFonts w:ascii="Courier" w:hAnsi="Courier"/>
                <w:sz w:val="20"/>
                <w:szCs w:val="20"/>
              </w:rPr>
            </w:pPr>
            <w:r w:rsidRPr="003942F7">
              <w:rPr>
                <w:rFonts w:ascii="Courier" w:hAnsi="Courier"/>
                <w:sz w:val="20"/>
                <w:szCs w:val="20"/>
              </w:rPr>
              <w:t>0x4c5</w:t>
            </w:r>
          </w:p>
        </w:tc>
        <w:tc>
          <w:tcPr>
            <w:tcW w:w="6804" w:type="dxa"/>
          </w:tcPr>
          <w:p w14:paraId="3D0C2E65" w14:textId="32448C88" w:rsidR="003942F7" w:rsidRPr="003942F7" w:rsidRDefault="003942F7" w:rsidP="00793FA2">
            <w:pPr>
              <w:keepNext/>
              <w:keepLines/>
              <w:rPr>
                <w:rFonts w:ascii="Courier" w:hAnsi="Courier"/>
                <w:sz w:val="20"/>
                <w:szCs w:val="20"/>
              </w:rPr>
            </w:pPr>
            <w:r w:rsidRPr="003942F7">
              <w:rPr>
                <w:rFonts w:ascii="Courier" w:hAnsi="Courier"/>
                <w:sz w:val="20"/>
                <w:szCs w:val="20"/>
              </w:rPr>
              <w:t xml:space="preserve">ALICE High-Cadence </w:t>
            </w:r>
            <w:proofErr w:type="spellStart"/>
            <w:r w:rsidRPr="003942F7">
              <w:rPr>
                <w:rFonts w:ascii="Courier" w:hAnsi="Courier"/>
                <w:sz w:val="20"/>
                <w:szCs w:val="20"/>
              </w:rPr>
              <w:t>CountRate</w:t>
            </w:r>
            <w:proofErr w:type="spellEnd"/>
            <w:r w:rsidRPr="003942F7">
              <w:rPr>
                <w:rFonts w:ascii="Courier" w:hAnsi="Courier"/>
                <w:sz w:val="20"/>
                <w:szCs w:val="20"/>
              </w:rPr>
              <w:t xml:space="preserve"> Packetized (CDH 2)/AL</w:t>
            </w:r>
          </w:p>
        </w:tc>
      </w:tr>
    </w:tbl>
    <w:p w14:paraId="34CF88BA" w14:textId="6EE582AA" w:rsidR="003942F7" w:rsidRDefault="003942F7" w:rsidP="00692D17"/>
    <w:p w14:paraId="4C716F92" w14:textId="3534268B" w:rsidR="00436981" w:rsidRDefault="0039708C" w:rsidP="0039708C">
      <w:r>
        <w:t xml:space="preserve">Note 1: CDH 1 and CDH 2 refer to the spacecraft redundant Command and Data Handling systems in general, and here specifically to their respective </w:t>
      </w:r>
      <w:proofErr w:type="gramStart"/>
      <w:r>
        <w:t>Solid State</w:t>
      </w:r>
      <w:proofErr w:type="gramEnd"/>
      <w:r>
        <w:t xml:space="preserve"> Recorders (SSRs) 1 and 2, where </w:t>
      </w:r>
      <w:r w:rsidR="00226037">
        <w:t>Alice</w:t>
      </w:r>
      <w:r>
        <w:t xml:space="preserve"> data be stored and prepared for downlink.  </w:t>
      </w:r>
      <w:r w:rsidR="00226037">
        <w:t>Alice</w:t>
      </w:r>
      <w:r>
        <w:t xml:space="preserve"> can send data to SSR 1 or to SSR 2, or, for mission-critical data, to both redundantly.  </w:t>
      </w:r>
      <w:r w:rsidR="00226037">
        <w:t>Alice</w:t>
      </w:r>
      <w:r>
        <w:t xml:space="preserve"> shares its channel to the SSRs with the Long-Range Reconnaissance Imager (LORRI), so both instruments cannot store data simultaneously.  </w:t>
      </w:r>
      <w:r w:rsidR="00226037">
        <w:t>Alice</w:t>
      </w:r>
      <w:r>
        <w:t xml:space="preserve"> has the capability to store histogram data to instrument-internal storage, and to transfer it to the SSR(s) later; such an operation is called a Held Histogram, and it allows </w:t>
      </w:r>
      <w:r w:rsidR="00226037">
        <w:t>Alice</w:t>
      </w:r>
      <w:r>
        <w:t xml:space="preserve"> to take data </w:t>
      </w:r>
      <w:proofErr w:type="gramStart"/>
      <w:r>
        <w:t>at the same time that</w:t>
      </w:r>
      <w:proofErr w:type="gramEnd"/>
      <w:r>
        <w:t xml:space="preserve"> LORRI is taking and writing data to the SSR(s)</w:t>
      </w:r>
      <w:r w:rsidR="00436981">
        <w:t>.</w:t>
      </w:r>
    </w:p>
    <w:p w14:paraId="501306A4" w14:textId="68FCB9E2" w:rsidR="00436981" w:rsidRDefault="0039708C" w:rsidP="0039708C">
      <w:r>
        <w:t xml:space="preserve">Note 2: Packetized </w:t>
      </w:r>
      <w:r w:rsidR="009975BB">
        <w:t xml:space="preserve">(i.e. uncompressed in PDS4) </w:t>
      </w:r>
      <w:r>
        <w:t xml:space="preserve">and Lossless refer to the method used on-board to convert raw, high-speed instrument data on the SSR to low-speed data ready for downlink.  The conversion process is generally referred to as compression, even though Packetized conversion does not reduce the data volume.  In practice, </w:t>
      </w:r>
      <w:proofErr w:type="spellStart"/>
      <w:r>
        <w:t>PixelList</w:t>
      </w:r>
      <w:proofErr w:type="spellEnd"/>
      <w:r>
        <w:t xml:space="preserve"> data always use Packetized compression.  Histogram and High-Cadence </w:t>
      </w:r>
      <w:proofErr w:type="spellStart"/>
      <w:r>
        <w:t>CountRate</w:t>
      </w:r>
      <w:proofErr w:type="spellEnd"/>
      <w:r>
        <w:t xml:space="preserve"> (HCCR) data may use Packetized or Lossless compression.  Depending on the actual data contents, Lossless compression reduces Histogram data volume by 60 to 90% or more; for nominal science data a factor of 3 or more is normal.  Tests show HCCR data do not compress much. Lossless compression is used whenever possible to reduce downlink data volume.  There is no difference, between Packetized and Lossless compression, in the resultant FITS files after processing by the Science Operations Center (SOC) data pipeline</w:t>
      </w:r>
      <w:r w:rsidR="00436981">
        <w:t>.</w:t>
      </w:r>
    </w:p>
    <w:p w14:paraId="24C9B551" w14:textId="77777777" w:rsidR="00436981" w:rsidRDefault="00692D17" w:rsidP="00692D17">
      <w:r>
        <w:t xml:space="preserve">There are other </w:t>
      </w:r>
      <w:proofErr w:type="spellStart"/>
      <w:r>
        <w:t>ApIDs</w:t>
      </w:r>
      <w:proofErr w:type="spellEnd"/>
      <w:r>
        <w:t xml:space="preserve"> that contain housekeeping values and other values</w:t>
      </w:r>
      <w:r w:rsidR="005D2FF0">
        <w:t xml:space="preserve">.  </w:t>
      </w:r>
      <w:r>
        <w:t xml:space="preserve">See SOC Instrument ICD for more details: </w:t>
      </w:r>
      <w:proofErr w:type="spellStart"/>
      <w:proofErr w:type="gramStart"/>
      <w:r>
        <w:t>urn:nasa</w:t>
      </w:r>
      <w:proofErr w:type="gramEnd"/>
      <w:r>
        <w:t>:pds:nh_documents:mission:soc_inst_icd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lastRenderedPageBreak/>
        <w:t xml:space="preserve">Instrument </w:t>
      </w:r>
      <w:proofErr w:type="gramStart"/>
      <w:r>
        <w:rPr>
          <w:rFonts w:eastAsia="Courier"/>
        </w:rPr>
        <w:t>description</w:t>
      </w:r>
      <w:proofErr w:type="gramEnd"/>
    </w:p>
    <w:p w14:paraId="358B5659" w14:textId="0B8F987E" w:rsidR="00842B8D" w:rsidRDefault="00842B8D" w:rsidP="007D5F55">
      <w:r>
        <w:t>Refer to the following files for a description of this instrument.</w:t>
      </w:r>
      <w:r w:rsidR="007D5F55">
        <w:t>:</w:t>
      </w:r>
    </w:p>
    <w:p w14:paraId="67E67350" w14:textId="71D2C571" w:rsidR="00842B8D" w:rsidRDefault="00842B8D" w:rsidP="007D5F55">
      <w:pPr>
        <w:pStyle w:val="ListParagraph"/>
        <w:numPr>
          <w:ilvl w:val="0"/>
          <w:numId w:val="13"/>
        </w:numPr>
      </w:pPr>
      <w:r>
        <w:t xml:space="preserve">New Horizon </w:t>
      </w:r>
      <w:r w:rsidR="00226037">
        <w:t>Alice</w:t>
      </w:r>
      <w:r>
        <w:t xml:space="preserve"> instrument overview: </w:t>
      </w:r>
      <w:proofErr w:type="spellStart"/>
      <w:proofErr w:type="gramStart"/>
      <w:r w:rsidRPr="007D5F55">
        <w:rPr>
          <w:rStyle w:val="FixedWidthChar"/>
        </w:rPr>
        <w:t>urn:nasa</w:t>
      </w:r>
      <w:proofErr w:type="gramEnd"/>
      <w:r w:rsidRPr="007D5F55">
        <w:rPr>
          <w:rStyle w:val="FixedWidthChar"/>
        </w:rPr>
        <w:t>:pds:nh_documents:</w:t>
      </w:r>
      <w:r w:rsidR="00592975">
        <w:rPr>
          <w:rStyle w:val="FixedWidthChar"/>
        </w:rPr>
        <w:t>alice</w:t>
      </w:r>
      <w:r w:rsidRPr="007D5F55">
        <w:rPr>
          <w:rStyle w:val="FixedWidthChar"/>
        </w:rPr>
        <w:t>:</w:t>
      </w:r>
      <w:r w:rsidR="00592975">
        <w:rPr>
          <w:rStyle w:val="FixedWidthChar"/>
        </w:rPr>
        <w:t>alice</w:t>
      </w:r>
      <w:r w:rsidRPr="007D5F55">
        <w:rPr>
          <w:rStyle w:val="FixedWidthChar"/>
        </w:rPr>
        <w:t>_inst_overview</w:t>
      </w:r>
      <w:proofErr w:type="spellEnd"/>
    </w:p>
    <w:p w14:paraId="28A223A4" w14:textId="3AC29906" w:rsidR="00842B8D" w:rsidRPr="007D5F55" w:rsidRDefault="00E417A7" w:rsidP="00CF060E">
      <w:pPr>
        <w:pStyle w:val="ListParagraph"/>
        <w:numPr>
          <w:ilvl w:val="0"/>
          <w:numId w:val="13"/>
        </w:numPr>
        <w:rPr>
          <w:rStyle w:val="FixedWidthChar"/>
        </w:rPr>
      </w:pPr>
      <w:r>
        <w:t>Alice</w:t>
      </w:r>
      <w:r w:rsidR="007D5F55">
        <w:t xml:space="preserve"> Space Science Review (SSR) paper</w:t>
      </w:r>
      <w:r w:rsidR="00842B8D">
        <w:t xml:space="preserve">: </w:t>
      </w:r>
      <w:proofErr w:type="spellStart"/>
      <w:proofErr w:type="gramStart"/>
      <w:r w:rsidR="0027167B" w:rsidRPr="0027167B">
        <w:rPr>
          <w:rFonts w:ascii="Courier Prime" w:hAnsi="Courier Prime"/>
          <w:sz w:val="20"/>
        </w:rPr>
        <w:t>urn:nasa</w:t>
      </w:r>
      <w:proofErr w:type="gramEnd"/>
      <w:r w:rsidR="0027167B" w:rsidRPr="0027167B">
        <w:rPr>
          <w:rFonts w:ascii="Courier Prime" w:hAnsi="Courier Prime"/>
          <w:sz w:val="20"/>
        </w:rPr>
        <w:t>:pds:nh_documents:alice:alice_ssr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:pds:nh_documents:mission:soc_inst_icd</w:t>
      </w:r>
      <w:proofErr w:type="spellEnd"/>
    </w:p>
    <w:p w14:paraId="5BDBDE72" w14:textId="693DBBB7" w:rsidR="00842B8D" w:rsidRPr="008947C5" w:rsidRDefault="008947C5" w:rsidP="00F018C7">
      <w:pPr>
        <w:pStyle w:val="ListParagraph"/>
        <w:numPr>
          <w:ilvl w:val="0"/>
          <w:numId w:val="13"/>
        </w:numPr>
        <w:rPr>
          <w:rFonts w:ascii="Courier" w:hAnsi="Courier" w:cs="Courier"/>
          <w:color w:val="000000"/>
          <w:sz w:val="20"/>
          <w:szCs w:val="20"/>
        </w:rPr>
      </w:pPr>
      <w:r>
        <w:t>Alice</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Pr="008947C5">
        <w:rPr>
          <w:rFonts w:ascii="Courier Prime" w:hAnsi="Courier Prime"/>
          <w:sz w:val="20"/>
        </w:rPr>
        <w:t>urn:nasa</w:t>
      </w:r>
      <w:proofErr w:type="gramEnd"/>
      <w:r w:rsidRPr="008947C5">
        <w:rPr>
          <w:rFonts w:ascii="Courier Prime" w:hAnsi="Courier Prime"/>
          <w:sz w:val="20"/>
        </w:rPr>
        <w:t>:pds:nh_documents:alice:nh_alice_ti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:pds:nh_documents:mission:nh_mission_trajectory</w:t>
      </w:r>
      <w:proofErr w:type="spellEnd"/>
    </w:p>
    <w:p w14:paraId="045B74D4" w14:textId="081FA0AB" w:rsidR="00842B8D" w:rsidRDefault="007D5F55" w:rsidP="007D5F55">
      <w:pPr>
        <w:pStyle w:val="ListParagraph"/>
        <w:numPr>
          <w:ilvl w:val="0"/>
          <w:numId w:val="14"/>
        </w:numPr>
      </w:pPr>
      <w:r>
        <w:t>Field of View Illustration</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:pds:nh_documents:mission:nh_fov</w:t>
      </w:r>
      <w:proofErr w:type="spellEnd"/>
    </w:p>
    <w:p w14:paraId="7E600564" w14:textId="7C2E86B1" w:rsidR="007D5F55" w:rsidRPr="007D5F55" w:rsidRDefault="008947C5" w:rsidP="007D5F55">
      <w:pPr>
        <w:pStyle w:val="ListParagraph"/>
        <w:numPr>
          <w:ilvl w:val="0"/>
          <w:numId w:val="14"/>
        </w:numPr>
        <w:rPr>
          <w:rStyle w:val="FixedWidthChar"/>
        </w:rPr>
      </w:pPr>
      <w:r>
        <w:t>Alice</w:t>
      </w:r>
      <w:r w:rsidR="007D5F55" w:rsidRPr="007D5F55">
        <w:t xml:space="preserve"> SPICE Instrument Kernel:</w:t>
      </w:r>
      <w:r w:rsidR="007D5F55" w:rsidRPr="007D5F55">
        <w:rPr>
          <w:rFonts w:ascii="Courier" w:hAnsi="Courier" w:cs="Courier"/>
          <w:color w:val="000000"/>
          <w:sz w:val="20"/>
          <w:szCs w:val="20"/>
        </w:rPr>
        <w:t xml:space="preserve"> </w:t>
      </w:r>
      <w:proofErr w:type="spellStart"/>
      <w:proofErr w:type="gramStart"/>
      <w:r w:rsidRPr="008947C5">
        <w:rPr>
          <w:rFonts w:ascii="Courier Prime" w:hAnsi="Courier Prime"/>
          <w:sz w:val="20"/>
        </w:rPr>
        <w:t>urn:nasa</w:t>
      </w:r>
      <w:proofErr w:type="gramEnd"/>
      <w:r w:rsidRPr="008947C5">
        <w:rPr>
          <w:rFonts w:ascii="Courier Prime" w:hAnsi="Courier Prime"/>
          <w:sz w:val="20"/>
        </w:rPr>
        <w:t>:pds:nh_documents:alice:nh_alice_ti</w:t>
      </w:r>
      <w:proofErr w:type="spellEnd"/>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7C9B8517" w14:textId="6E9FE89D" w:rsidR="00842B8D"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r w:rsidR="008947C5" w:rsidRPr="008947C5">
        <w:rPr>
          <w:rStyle w:val="FixedWidthChar"/>
        </w:rPr>
        <w:t>urn:nasa:pds:nh_documents:alice:seq_alice_kem1</w:t>
      </w:r>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3373E206" w14:textId="1D16FAA5" w:rsidR="00436981" w:rsidRDefault="008947C5" w:rsidP="007D5F55">
      <w:r w:rsidRPr="008947C5">
        <w:t xml:space="preserve">Specifically for </w:t>
      </w:r>
      <w:r w:rsidR="00226037">
        <w:t>Alice</w:t>
      </w:r>
      <w:r w:rsidRPr="008947C5">
        <w:t xml:space="preserve"> observations, any observation that has an observation description or sequence ID that includes the words dump or held will usually have </w:t>
      </w:r>
      <w:r w:rsidR="009975BB">
        <w:t>None</w:t>
      </w:r>
      <w:r w:rsidRPr="008947C5">
        <w:t xml:space="preserve"> as its target, but that indicates the observation was actually taken as part of an earlier sequence and held locally in instrument memory (i.e. </w:t>
      </w:r>
      <w:proofErr w:type="spellStart"/>
      <w:r w:rsidRPr="008947C5">
        <w:t>a</w:t>
      </w:r>
      <w:proofErr w:type="spellEnd"/>
      <w:r w:rsidRPr="008947C5">
        <w:t xml:space="preserve"> Held Histogram; see the Notes in the Data section below), and the Dump sequence represents the commands that transferred the instrument data onto the spacecraft Solid-State Recorders (SSRs).  In the cases of Held Histograms, the user should check </w:t>
      </w:r>
      <w:r w:rsidRPr="008947C5">
        <w:lastRenderedPageBreak/>
        <w:t>the previous sequence in the sequence list.  For other cases note that if the characters _P_, _C_, or _PC_ are in the sequence ID, then the intended target was likely Pluto, Charon, or Pluto and Charon together, respectively</w:t>
      </w:r>
      <w:r w:rsidR="00436981">
        <w:t>.</w:t>
      </w:r>
    </w:p>
    <w:p w14:paraId="0E1CA961" w14:textId="36D20E1B" w:rsidR="00842B8D" w:rsidRDefault="00842B8D" w:rsidP="002B1F3E">
      <w:pPr>
        <w:pStyle w:val="Heading1"/>
        <w:rPr>
          <w:rFonts w:eastAsia="Courier"/>
        </w:rPr>
      </w:pPr>
      <w:r>
        <w:rPr>
          <w:rFonts w:eastAsia="Courier"/>
        </w:rPr>
        <w:t>Ancillary Data</w:t>
      </w:r>
    </w:p>
    <w:p w14:paraId="0977399B" w14:textId="77777777" w:rsidR="00436981" w:rsidRDefault="00842B8D" w:rsidP="007D5F55">
      <w:r>
        <w:t>The geometry items included in the data labels were computed using the SPICE kernels archived in the New Horizons SPICE data set, NH-J/P/SS-SPICE-6-V1.0</w:t>
      </w:r>
      <w:r w:rsidR="00436981">
        <w:t>.</w:t>
      </w:r>
    </w:p>
    <w:p w14:paraId="6B9D10E5" w14:textId="77777777" w:rsidR="00436981" w:rsidRDefault="00842B8D" w:rsidP="007D5F55">
      <w:r>
        <w:t>Every observation provided in this data set was taken as a part of a particular sequence</w:t>
      </w:r>
      <w:r w:rsidR="005D2FF0">
        <w:t xml:space="preserv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77777777" w:rsidR="00436981" w:rsidRDefault="00842B8D" w:rsidP="007D5F55">
      <w:r>
        <w:t>There are several time systems, or units, in use in this dataset: New Horizons spacecraft MET (Mission Event Time or Mission Elapsed Time), UTC (Coordinated Universal Time), and TDB Barycentric Dynamical Time</w:t>
      </w:r>
      <w:r w:rsidR="00436981">
        <w:t>.</w:t>
      </w:r>
    </w:p>
    <w:p w14:paraId="79515BDE" w14:textId="77777777" w:rsidR="00436981" w:rsidRDefault="00842B8D" w:rsidP="007D5F55">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E96A01D"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t xml:space="preserve">Refer to the NH SPICE data set, NH-J/P/SS-SPICE-6-V1.0, and the SPICE toolkit documentation, for more details about </w:t>
      </w:r>
      <w:proofErr w:type="spellStart"/>
      <w:r>
        <w:t>leapseconds</w:t>
      </w:r>
      <w:proofErr w:type="spellEnd"/>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86399.9998693 )                  </w:t>
      </w:r>
    </w:p>
    <w:p w14:paraId="0DD98BDE" w14:textId="02D3C2A5" w:rsidR="007D5F55" w:rsidRDefault="007D5F55" w:rsidP="007D5F55">
      <w:pPr>
        <w:pStyle w:val="FixedWidth"/>
      </w:pPr>
    </w:p>
    <w:p w14:paraId="449B3316" w14:textId="0137F350" w:rsidR="00842B8D" w:rsidRDefault="00842B8D" w:rsidP="007D5F55">
      <w:r>
        <w:lastRenderedPageBreak/>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55F4357B" w14:textId="6E114173" w:rsidR="00842B8D" w:rsidRDefault="00842B8D" w:rsidP="002B1F3E">
      <w:pPr>
        <w:pStyle w:val="Heading1"/>
        <w:rPr>
          <w:rFonts w:eastAsia="Courier"/>
        </w:rPr>
      </w:pPr>
      <w:r>
        <w:rPr>
          <w:rFonts w:eastAsia="Courier"/>
        </w:rPr>
        <w:t>Data coverage and quality</w:t>
      </w:r>
    </w:p>
    <w:p w14:paraId="7FCE8FC8" w14:textId="77777777" w:rsidR="00436981" w:rsidRDefault="00842B8D" w:rsidP="009A1063">
      <w:r>
        <w:t>Every observation provided in this data set was taken as a part of a particular sequence</w:t>
      </w:r>
      <w:r w:rsidR="00436981">
        <w:t>.</w:t>
      </w:r>
    </w:p>
    <w:p w14:paraId="7CB08A79" w14:textId="1AAD276F" w:rsidR="00842B8D" w:rsidRDefault="00842B8D" w:rsidP="009A1063">
      <w:r>
        <w:t>Refer to the Confidence Level Overview section above for a summary of steps taken to assure data quality.</w:t>
      </w:r>
    </w:p>
    <w:p w14:paraId="46ECAAA4" w14:textId="6516C157" w:rsidR="00842B8D" w:rsidRDefault="009A1063" w:rsidP="007D5F55">
      <w:r w:rsidRPr="009A1063">
        <w:t xml:space="preserve">The lollipop-shaped fuzz in images of some </w:t>
      </w:r>
      <w:r w:rsidR="00226037">
        <w:t>Alice</w:t>
      </w:r>
      <w:r w:rsidRPr="009A1063">
        <w:t xml:space="preserve"> spectra, seen as high signal levels at the box end of the slit around Hydrogen Lyman-alpha (H </w:t>
      </w:r>
      <w:proofErr w:type="spellStart"/>
      <w:r w:rsidRPr="009A1063">
        <w:t>Lya</w:t>
      </w:r>
      <w:proofErr w:type="spellEnd"/>
      <w:r w:rsidRPr="009A1063">
        <w:t>) wavelengths, is due to a characteristic of the detector and aperture.  To make the Micro Channel Plate (MCP) more sensitive to UV light, it was coated with potassium bromide (KBr) photocathodes from 520 to 1180 Angstrom and with cesium iodide (</w:t>
      </w:r>
      <w:proofErr w:type="spellStart"/>
      <w:r w:rsidRPr="009A1063">
        <w:t>CsI</w:t>
      </w:r>
      <w:proofErr w:type="spellEnd"/>
      <w:r w:rsidRPr="009A1063">
        <w:t>) photocathodes from 1250 to 1870 Angstrom</w:t>
      </w:r>
      <w:r w:rsidR="005D2FF0">
        <w:t xml:space="preserve">.  </w:t>
      </w:r>
      <w:r w:rsidRPr="009A1063">
        <w:t xml:space="preserve">A vertical strip - a spectral band of 70 Angstrom centered at ~1216 Angstrom - of the MCP was masked and left uncoated to reduce the sensitivity of the detector to H </w:t>
      </w:r>
      <w:proofErr w:type="spellStart"/>
      <w:r w:rsidRPr="009A1063">
        <w:t>Lya</w:t>
      </w:r>
      <w:proofErr w:type="spellEnd"/>
      <w:r w:rsidRPr="009A1063">
        <w:t xml:space="preserve"> radiation</w:t>
      </w:r>
      <w:r w:rsidR="005D2FF0">
        <w:t xml:space="preserve">.  </w:t>
      </w:r>
      <w:r w:rsidRPr="009A1063">
        <w:t xml:space="preserve">In the slit portion of the aperture (0.1deg wide x 4deg high), the diffraction grating keeps the strong H </w:t>
      </w:r>
      <w:proofErr w:type="spellStart"/>
      <w:r w:rsidRPr="009A1063">
        <w:t>Lya</w:t>
      </w:r>
      <w:proofErr w:type="spellEnd"/>
      <w:r w:rsidRPr="009A1063">
        <w:t xml:space="preserve"> line within that uncoated band</w:t>
      </w:r>
      <w:r w:rsidR="005D2FF0">
        <w:t xml:space="preserve">.  </w:t>
      </w:r>
      <w:r w:rsidRPr="009A1063">
        <w:t xml:space="preserve">However, in the 2x2 degree box portion of the aperture designed to capture the Sun during occultations, the H </w:t>
      </w:r>
      <w:proofErr w:type="spellStart"/>
      <w:r w:rsidRPr="009A1063">
        <w:t>Lya</w:t>
      </w:r>
      <w:proofErr w:type="spellEnd"/>
      <w:r w:rsidRPr="009A1063">
        <w:t xml:space="preserve"> spreads out beyond the uncoated 70-Angstrom </w:t>
      </w:r>
      <w:r w:rsidRPr="009A1063">
        <w:lastRenderedPageBreak/>
        <w:t>band over another ~55 Angstroms of more sensitive photocathode-coated detector on either side</w:t>
      </w:r>
      <w:r w:rsidR="005D2FF0">
        <w:t xml:space="preserve">.  </w:t>
      </w:r>
      <w:r w:rsidRPr="009A1063">
        <w:t xml:space="preserve">The quantum efficiencies of the photocathode- coated surfaces are about an order of magnitude more sensitive to H </w:t>
      </w:r>
      <w:proofErr w:type="spellStart"/>
      <w:r w:rsidRPr="009A1063">
        <w:t>Lya</w:t>
      </w:r>
      <w:proofErr w:type="spellEnd"/>
      <w:r w:rsidRPr="009A1063">
        <w:t xml:space="preserve"> wavelengths than the bare, uncoated glass, which gives rise to high signal levels from the box area of the slit i.e. the lollipop fuzz.</w:t>
      </w:r>
    </w:p>
    <w:p w14:paraId="6131C35F" w14:textId="0ACEE154" w:rsidR="00842B8D" w:rsidRDefault="00842B8D" w:rsidP="002B1F3E">
      <w:pPr>
        <w:pStyle w:val="Heading1"/>
        <w:rPr>
          <w:rFonts w:eastAsia="Courier"/>
        </w:rPr>
      </w:pPr>
      <w:r>
        <w:rPr>
          <w:rFonts w:eastAsia="Courier"/>
        </w:rPr>
        <w:t xml:space="preserve">Observation descriptions in this </w:t>
      </w:r>
      <w:r w:rsidR="002B1F3E">
        <w:rPr>
          <w:rFonts w:eastAsia="Courier"/>
        </w:rPr>
        <w:t>overview file</w:t>
      </w:r>
    </w:p>
    <w:p w14:paraId="6504C11D" w14:textId="37364353" w:rsidR="00436981" w:rsidRDefault="00842B8D" w:rsidP="007D5F55">
      <w:r>
        <w:t xml:space="preserve">Some users will expect to find descriptions of the observations in this data set here.  This data set follows the more common convention of placing those descriptions under the Data </w:t>
      </w:r>
      <w:r w:rsidR="00E46168">
        <w:t>Set Overview section</w:t>
      </w:r>
      <w:r>
        <w:t xml:space="preserve"> of this overview file</w:t>
      </w:r>
      <w:r w:rsidR="00436981">
        <w:t>.</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7D5F55">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3653FDE8" w14:textId="74CBF825" w:rsidR="007C455B" w:rsidRDefault="007C455B" w:rsidP="007D5F55">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t>Contact Information</w:t>
      </w:r>
    </w:p>
    <w:p w14:paraId="2EDF84DD" w14:textId="77777777"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t>Alice</w:t>
      </w:r>
      <w:r w:rsidRPr="007D5F55">
        <w:t xml:space="preserve"> Principal Investigator: Alan Stern, Southwest Research Institute</w:t>
      </w:r>
    </w:p>
    <w:p w14:paraId="51454912" w14:textId="5690DBCB" w:rsidR="009A1063" w:rsidRPr="009A1063" w:rsidRDefault="007023BD" w:rsidP="007023BD">
      <w:pPr>
        <w:pStyle w:val="FixedWidth"/>
        <w:keepNext/>
        <w:keepLines/>
        <w:ind w:left="851"/>
        <w:rPr>
          <w:rFonts w:asciiTheme="minorHAnsi" w:hAnsiTheme="minorHAnsi" w:cstheme="minorHAnsi"/>
          <w:sz w:val="24"/>
        </w:rPr>
      </w:pPr>
      <w:r w:rsidRPr="00245654">
        <w:rPr>
          <w:rFonts w:asciiTheme="minorHAnsi" w:hAnsiTheme="minorHAnsi" w:cstheme="minorHAnsi"/>
          <w:sz w:val="24"/>
        </w:rPr>
        <w:t>S. Alan Stern</w:t>
      </w:r>
      <w:r>
        <w:rPr>
          <w:rFonts w:asciiTheme="minorHAnsi" w:hAnsiTheme="minorHAnsi" w:cstheme="minorHAnsi"/>
          <w:sz w:val="24"/>
        </w:rPr>
        <w:br/>
      </w:r>
      <w:r w:rsidRPr="00245654">
        <w:rPr>
          <w:rFonts w:asciiTheme="minorHAnsi" w:hAnsiTheme="minorHAnsi" w:cstheme="minorHAnsi"/>
          <w:sz w:val="24"/>
        </w:rPr>
        <w:t>Southwest Research Institute (</w:t>
      </w:r>
      <w:proofErr w:type="spellStart"/>
      <w:r w:rsidRPr="00245654">
        <w:rPr>
          <w:rFonts w:asciiTheme="minorHAnsi" w:hAnsiTheme="minorHAnsi" w:cstheme="minorHAnsi"/>
          <w:sz w:val="24"/>
        </w:rPr>
        <w:t>SwRI</w:t>
      </w:r>
      <w:proofErr w:type="spellEnd"/>
      <w:r w:rsidRPr="00245654">
        <w:rPr>
          <w:rFonts w:asciiTheme="minorHAnsi" w:hAnsiTheme="minorHAnsi" w:cstheme="minorHAnsi"/>
          <w:sz w:val="24"/>
        </w:rPr>
        <w:t>)</w:t>
      </w:r>
      <w:r>
        <w:rPr>
          <w:rFonts w:asciiTheme="minorHAnsi" w:hAnsiTheme="minorHAnsi" w:cstheme="minorHAnsi"/>
          <w:sz w:val="24"/>
        </w:rPr>
        <w:br/>
      </w:r>
      <w:r w:rsidRPr="00245654">
        <w:rPr>
          <w:rFonts w:asciiTheme="minorHAnsi" w:hAnsiTheme="minorHAnsi" w:cstheme="minorHAnsi"/>
          <w:sz w:val="24"/>
        </w:rPr>
        <w:t>Department of Space Studies</w:t>
      </w:r>
      <w:r>
        <w:rPr>
          <w:rFonts w:asciiTheme="minorHAnsi" w:hAnsiTheme="minorHAnsi" w:cstheme="minorHAnsi"/>
          <w:sz w:val="24"/>
        </w:rPr>
        <w:br/>
        <w:t>1301</w:t>
      </w:r>
      <w:r w:rsidRPr="00245654">
        <w:rPr>
          <w:rFonts w:asciiTheme="minorHAnsi" w:hAnsiTheme="minorHAnsi" w:cstheme="minorHAnsi"/>
          <w:sz w:val="24"/>
        </w:rPr>
        <w:t xml:space="preserve"> Walnut Street</w:t>
      </w:r>
      <w:r>
        <w:rPr>
          <w:rFonts w:asciiTheme="minorHAnsi" w:hAnsiTheme="minorHAnsi" w:cstheme="minorHAnsi"/>
          <w:sz w:val="24"/>
        </w:rPr>
        <w:br/>
      </w:r>
      <w:r w:rsidRPr="00245654">
        <w:rPr>
          <w:rFonts w:asciiTheme="minorHAnsi" w:hAnsiTheme="minorHAnsi" w:cstheme="minorHAnsi"/>
          <w:sz w:val="24"/>
        </w:rPr>
        <w:t>Boulder, CO  80302</w:t>
      </w:r>
      <w:r>
        <w:rPr>
          <w:rFonts w:asciiTheme="minorHAnsi" w:hAnsiTheme="minorHAnsi" w:cstheme="minorHAnsi"/>
          <w:sz w:val="24"/>
        </w:rPr>
        <w:br/>
      </w:r>
      <w:r w:rsidRPr="00245654">
        <w:rPr>
          <w:rFonts w:asciiTheme="minorHAnsi" w:hAnsiTheme="minorHAnsi" w:cstheme="minorHAnsi"/>
          <w:sz w:val="24"/>
        </w:rPr>
        <w:t>USA</w:t>
      </w:r>
    </w:p>
    <w:sectPr w:rsidR="009A1063" w:rsidRPr="009A10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9"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4"/>
  </w:num>
  <w:num w:numId="4" w16cid:durableId="43602599">
    <w:abstractNumId w:val="7"/>
  </w:num>
  <w:num w:numId="5" w16cid:durableId="666398445">
    <w:abstractNumId w:val="11"/>
  </w:num>
  <w:num w:numId="6" w16cid:durableId="1908954111">
    <w:abstractNumId w:val="5"/>
  </w:num>
  <w:num w:numId="7" w16cid:durableId="782655008">
    <w:abstractNumId w:val="13"/>
  </w:num>
  <w:num w:numId="8" w16cid:durableId="1625306317">
    <w:abstractNumId w:val="4"/>
  </w:num>
  <w:num w:numId="9" w16cid:durableId="952324960">
    <w:abstractNumId w:val="12"/>
  </w:num>
  <w:num w:numId="10" w16cid:durableId="1788162252">
    <w:abstractNumId w:val="16"/>
  </w:num>
  <w:num w:numId="11" w16cid:durableId="467600184">
    <w:abstractNumId w:val="8"/>
  </w:num>
  <w:num w:numId="12" w16cid:durableId="1031226943">
    <w:abstractNumId w:val="9"/>
  </w:num>
  <w:num w:numId="13" w16cid:durableId="863592292">
    <w:abstractNumId w:val="2"/>
  </w:num>
  <w:num w:numId="14" w16cid:durableId="1935042672">
    <w:abstractNumId w:val="15"/>
  </w:num>
  <w:num w:numId="15" w16cid:durableId="1407603688">
    <w:abstractNumId w:val="10"/>
  </w:num>
  <w:num w:numId="16" w16cid:durableId="842937569">
    <w:abstractNumId w:val="6"/>
  </w:num>
  <w:num w:numId="17" w16cid:durableId="150493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091E41"/>
    <w:rsid w:val="001170E4"/>
    <w:rsid w:val="00123C8B"/>
    <w:rsid w:val="001A6335"/>
    <w:rsid w:val="001F2296"/>
    <w:rsid w:val="002049B3"/>
    <w:rsid w:val="0021026A"/>
    <w:rsid w:val="00226037"/>
    <w:rsid w:val="00245654"/>
    <w:rsid w:val="002651B1"/>
    <w:rsid w:val="0027167B"/>
    <w:rsid w:val="002918D5"/>
    <w:rsid w:val="002B1F3E"/>
    <w:rsid w:val="002B7D7B"/>
    <w:rsid w:val="002D4B3E"/>
    <w:rsid w:val="003675E0"/>
    <w:rsid w:val="003942F7"/>
    <w:rsid w:val="0039708C"/>
    <w:rsid w:val="00436981"/>
    <w:rsid w:val="00592975"/>
    <w:rsid w:val="00595A90"/>
    <w:rsid w:val="005A4FEC"/>
    <w:rsid w:val="005D2FF0"/>
    <w:rsid w:val="005F412D"/>
    <w:rsid w:val="0068327B"/>
    <w:rsid w:val="00692D17"/>
    <w:rsid w:val="006A2ADE"/>
    <w:rsid w:val="006B4AD6"/>
    <w:rsid w:val="007023BD"/>
    <w:rsid w:val="00763B90"/>
    <w:rsid w:val="00781AA9"/>
    <w:rsid w:val="0078622C"/>
    <w:rsid w:val="00793FA2"/>
    <w:rsid w:val="007C455B"/>
    <w:rsid w:val="007D5F55"/>
    <w:rsid w:val="00822048"/>
    <w:rsid w:val="00842B8D"/>
    <w:rsid w:val="008947C5"/>
    <w:rsid w:val="008948D3"/>
    <w:rsid w:val="008A1459"/>
    <w:rsid w:val="00975F7F"/>
    <w:rsid w:val="009975BB"/>
    <w:rsid w:val="009A1063"/>
    <w:rsid w:val="009F4889"/>
    <w:rsid w:val="009F6363"/>
    <w:rsid w:val="00A46519"/>
    <w:rsid w:val="00A614CE"/>
    <w:rsid w:val="00AF1C73"/>
    <w:rsid w:val="00BA6C9B"/>
    <w:rsid w:val="00C16A41"/>
    <w:rsid w:val="00C2544B"/>
    <w:rsid w:val="00C61EE2"/>
    <w:rsid w:val="00C866EF"/>
    <w:rsid w:val="00D04FE9"/>
    <w:rsid w:val="00D14A76"/>
    <w:rsid w:val="00D93631"/>
    <w:rsid w:val="00D94C1B"/>
    <w:rsid w:val="00DB70D2"/>
    <w:rsid w:val="00E170FF"/>
    <w:rsid w:val="00E417A7"/>
    <w:rsid w:val="00E46168"/>
    <w:rsid w:val="00E46DB8"/>
    <w:rsid w:val="00F02ACE"/>
    <w:rsid w:val="00F45E5A"/>
    <w:rsid w:val="00F5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Props1.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4046</Words>
  <Characters>23065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14</cp:revision>
  <cp:lastPrinted>2024-04-03T13:53:00Z</cp:lastPrinted>
  <dcterms:created xsi:type="dcterms:W3CDTF">2024-04-11T16:14:00Z</dcterms:created>
  <dcterms:modified xsi:type="dcterms:W3CDTF">2024-06-17T11:15:00Z</dcterms:modified>
</cp:coreProperties>
</file>